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3BE5" w14:textId="78E0C80F" w:rsidR="00AA7C8B" w:rsidRDefault="00D02080" w:rsidP="00AA7C8B">
      <w:pPr>
        <w:rPr>
          <w:rFonts w:cs="Arial"/>
          <w:b/>
          <w:bCs/>
          <w:color w:val="000000"/>
          <w:shd w:val="clear" w:color="auto" w:fill="FFFFFF"/>
        </w:rPr>
      </w:pPr>
      <w:r w:rsidRPr="00431C42">
        <w:rPr>
          <w:rFonts w:cs="Arial"/>
          <w:b/>
          <w:bCs/>
          <w:color w:val="000000"/>
          <w:shd w:val="clear" w:color="auto" w:fill="FFFFFF"/>
        </w:rPr>
        <w:t>ABOUT THIS POSITION</w:t>
      </w:r>
    </w:p>
    <w:p w14:paraId="3C37BA56" w14:textId="44578436" w:rsidR="00AA7C8B" w:rsidRDefault="00AA7C8B" w:rsidP="00C542CB">
      <w:pPr>
        <w:rPr>
          <w:rFonts w:cs="Arial"/>
          <w:b/>
          <w:bCs/>
          <w:color w:val="000000"/>
          <w:shd w:val="clear" w:color="auto" w:fill="FFFFFF"/>
        </w:rPr>
      </w:pPr>
    </w:p>
    <w:p w14:paraId="6AF97774" w14:textId="77777777" w:rsidR="00FC2CC2" w:rsidRPr="00FC2CC2" w:rsidRDefault="00FC2CC2" w:rsidP="00FC2CC2">
      <w:pPr>
        <w:shd w:val="clear" w:color="auto" w:fill="FFFFFF"/>
        <w:rPr>
          <w:rFonts w:cs="Arial"/>
          <w:color w:val="000000"/>
          <w:sz w:val="32"/>
          <w:szCs w:val="32"/>
        </w:rPr>
      </w:pPr>
      <w:r w:rsidRPr="00FC2CC2">
        <w:rPr>
          <w:rFonts w:cs="Arial"/>
          <w:color w:val="000000"/>
        </w:rPr>
        <w:t>The City is offering a $5,000 hiring incentive to new hires for Special Projects Administrator</w:t>
      </w:r>
      <w:r w:rsidRPr="00FC2CC2">
        <w:rPr>
          <w:rFonts w:cs="Arial"/>
          <w:b/>
          <w:bCs/>
          <w:color w:val="000000"/>
        </w:rPr>
        <w:t> </w:t>
      </w:r>
      <w:r w:rsidRPr="00FC2CC2">
        <w:rPr>
          <w:rFonts w:cs="Arial"/>
          <w:color w:val="000000"/>
        </w:rPr>
        <w:t>which will be paid in accordance with A.R. 2.55.</w:t>
      </w:r>
    </w:p>
    <w:p w14:paraId="03838AF2" w14:textId="77777777" w:rsidR="00FC2CC2" w:rsidRPr="00FC2CC2" w:rsidRDefault="00FC2CC2" w:rsidP="00FC2CC2">
      <w:pPr>
        <w:shd w:val="clear" w:color="auto" w:fill="FFFFFF"/>
        <w:rPr>
          <w:rFonts w:cs="Arial"/>
          <w:color w:val="000000"/>
        </w:rPr>
      </w:pPr>
    </w:p>
    <w:p w14:paraId="7F689E9D" w14:textId="31A0DE79" w:rsidR="00FC2CC2" w:rsidRPr="00FC2CC2" w:rsidRDefault="00FC2CC2" w:rsidP="00FC2CC2">
      <w:pPr>
        <w:shd w:val="clear" w:color="auto" w:fill="FFFFFF"/>
        <w:rPr>
          <w:rFonts w:cs="Arial"/>
          <w:color w:val="000000"/>
          <w:sz w:val="32"/>
          <w:szCs w:val="32"/>
        </w:rPr>
      </w:pPr>
      <w:r w:rsidRPr="00FC2CC2">
        <w:rPr>
          <w:rFonts w:cs="Arial"/>
          <w:color w:val="000000"/>
        </w:rPr>
        <w:t>The City is offering up to $10,000 reimbursement for relocation expenses which will be paid in accordance with A.R. 2.54. </w:t>
      </w:r>
    </w:p>
    <w:p w14:paraId="5574D4D5" w14:textId="77777777" w:rsidR="00FC2CC2" w:rsidRPr="00FC2CC2" w:rsidRDefault="00FC2CC2" w:rsidP="00FC2CC2">
      <w:pPr>
        <w:shd w:val="clear" w:color="auto" w:fill="FFFFFF"/>
        <w:rPr>
          <w:rFonts w:cs="Arial"/>
          <w:color w:val="000000"/>
        </w:rPr>
      </w:pPr>
    </w:p>
    <w:p w14:paraId="6B99E871" w14:textId="4EC778DF" w:rsidR="00FC2CC2" w:rsidRPr="00FC2CC2" w:rsidRDefault="00FC2CC2" w:rsidP="00FC2CC2">
      <w:pPr>
        <w:shd w:val="clear" w:color="auto" w:fill="FFFFFF"/>
        <w:rPr>
          <w:rFonts w:cs="Arial"/>
          <w:color w:val="000000"/>
          <w:sz w:val="32"/>
          <w:szCs w:val="32"/>
        </w:rPr>
      </w:pPr>
      <w:r w:rsidRPr="00FC2CC2">
        <w:rPr>
          <w:rFonts w:cs="Arial"/>
          <w:color w:val="000000"/>
        </w:rPr>
        <w:t xml:space="preserve">The Law Department is seeking a Department of Justice (DOJ) Special Projects Administrator for the Civil Division. This is a rare opportunity for an exceptionally organized project manager to play a key role in the transformational reform of the Phoenix Police Department. This position will serve as a member of the City's DOJ Response Team and report to the Chief Assistant City Attorney/Assistant Project Manager. They will supervise a team of policy </w:t>
      </w:r>
      <w:proofErr w:type="gramStart"/>
      <w:r w:rsidRPr="00FC2CC2">
        <w:rPr>
          <w:rFonts w:cs="Arial"/>
          <w:color w:val="000000"/>
        </w:rPr>
        <w:t>writers, and</w:t>
      </w:r>
      <w:proofErr w:type="gramEnd"/>
      <w:r w:rsidRPr="00FC2CC2">
        <w:rPr>
          <w:rFonts w:cs="Arial"/>
          <w:color w:val="000000"/>
        </w:rPr>
        <w:t xml:space="preserve"> use established principles of project management to facilitate related Police reform implementation efforts, which include timely and efficient communications, deadline management, and proactively identify and resolve barriers to project implementation.</w:t>
      </w:r>
    </w:p>
    <w:p w14:paraId="26DAA3BD" w14:textId="77777777" w:rsidR="00FC2CC2" w:rsidRPr="00FC2CC2" w:rsidRDefault="00FC2CC2" w:rsidP="00FC2CC2">
      <w:pPr>
        <w:shd w:val="clear" w:color="auto" w:fill="FFFFFF"/>
        <w:rPr>
          <w:rFonts w:cs="Arial"/>
          <w:color w:val="000000"/>
        </w:rPr>
      </w:pPr>
    </w:p>
    <w:p w14:paraId="0A771730" w14:textId="2CC85650" w:rsidR="00FC2CC2" w:rsidRPr="00FC2CC2" w:rsidRDefault="00FC2CC2" w:rsidP="00FC2CC2">
      <w:pPr>
        <w:shd w:val="clear" w:color="auto" w:fill="FFFFFF"/>
        <w:rPr>
          <w:rFonts w:cs="Arial"/>
          <w:color w:val="000000"/>
        </w:rPr>
      </w:pPr>
      <w:r w:rsidRPr="00FC2CC2">
        <w:rPr>
          <w:rFonts w:cs="Arial"/>
          <w:color w:val="000000"/>
        </w:rPr>
        <w:t>Essential duties:</w:t>
      </w:r>
    </w:p>
    <w:p w14:paraId="1CA40DF0" w14:textId="77777777" w:rsidR="00FC2CC2" w:rsidRPr="00FC2CC2" w:rsidRDefault="00FC2CC2" w:rsidP="00FC2CC2">
      <w:pPr>
        <w:shd w:val="clear" w:color="auto" w:fill="FFFFFF"/>
        <w:rPr>
          <w:rFonts w:cs="Arial"/>
          <w:color w:val="000000"/>
          <w:sz w:val="32"/>
          <w:szCs w:val="32"/>
        </w:rPr>
      </w:pPr>
    </w:p>
    <w:p w14:paraId="15C141B7"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Supervise and provide coaching and feedback to team of Management Assistant II- Policy Writers.</w:t>
      </w:r>
    </w:p>
    <w:p w14:paraId="3202C294"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Collaborate with the DOJ, monitors, and subject matter experts to ensure policies and procedures align with best practices.</w:t>
      </w:r>
    </w:p>
    <w:p w14:paraId="2EEF6AFA"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Coordinate the exchange of information between internal and external stakeholders.</w:t>
      </w:r>
    </w:p>
    <w:p w14:paraId="31E7D00A"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Conduct research on outstanding issues and write both business and financial reports on the status of the project.</w:t>
      </w:r>
    </w:p>
    <w:p w14:paraId="2524D398"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Assist with the maintenance of a thorough project plan and centralized repository of project tasks and status.</w:t>
      </w:r>
    </w:p>
    <w:p w14:paraId="10D63E65"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Identify needed resources and ensure availability for project completion.</w:t>
      </w:r>
    </w:p>
    <w:p w14:paraId="062469CF"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Provide project updates to project sponsors.</w:t>
      </w:r>
    </w:p>
    <w:p w14:paraId="3DFBD7C2" w14:textId="77777777" w:rsidR="00FC2CC2" w:rsidRPr="00FC2CC2" w:rsidRDefault="00FC2CC2" w:rsidP="00FC2CC2">
      <w:pPr>
        <w:numPr>
          <w:ilvl w:val="0"/>
          <w:numId w:val="25"/>
        </w:numPr>
        <w:shd w:val="clear" w:color="auto" w:fill="FFFFFF"/>
        <w:rPr>
          <w:rFonts w:cs="Arial"/>
          <w:color w:val="000000"/>
          <w:sz w:val="32"/>
          <w:szCs w:val="32"/>
        </w:rPr>
      </w:pPr>
      <w:r w:rsidRPr="00FC2CC2">
        <w:rPr>
          <w:rFonts w:cs="Arial"/>
          <w:color w:val="000000"/>
        </w:rPr>
        <w:t>Attend interviews and meetings, as needed.</w:t>
      </w:r>
    </w:p>
    <w:p w14:paraId="75BF83C3" w14:textId="77777777" w:rsidR="00FC2CC2" w:rsidRPr="00FC2CC2" w:rsidRDefault="00FC2CC2" w:rsidP="00FC2CC2">
      <w:pPr>
        <w:shd w:val="clear" w:color="auto" w:fill="FFFFFF"/>
        <w:rPr>
          <w:rFonts w:cs="Arial"/>
          <w:color w:val="000000"/>
        </w:rPr>
      </w:pPr>
    </w:p>
    <w:p w14:paraId="0190F1BE" w14:textId="3CB13809" w:rsidR="00FC2CC2" w:rsidRPr="00FC2CC2" w:rsidRDefault="00FC2CC2" w:rsidP="00FC2CC2">
      <w:pPr>
        <w:shd w:val="clear" w:color="auto" w:fill="FFFFFF"/>
        <w:rPr>
          <w:rFonts w:cs="Arial"/>
          <w:color w:val="000000"/>
          <w:sz w:val="32"/>
          <w:szCs w:val="32"/>
        </w:rPr>
      </w:pPr>
      <w:r w:rsidRPr="00FC2CC2">
        <w:rPr>
          <w:rFonts w:cs="Arial"/>
          <w:color w:val="000000"/>
        </w:rPr>
        <w:t>The successful candidate has knowledge of law enforcement procedures and operations; and can coordinate and collaborate with stakeholders including Law, the Police Department, DOJ, monitors, and subject matter experts during the resolution of the DOJ investigation.</w:t>
      </w:r>
    </w:p>
    <w:p w14:paraId="51DBE893" w14:textId="77777777" w:rsidR="00FC2CC2" w:rsidRPr="00FC2CC2" w:rsidRDefault="00FC2CC2" w:rsidP="00FC2CC2">
      <w:pPr>
        <w:shd w:val="clear" w:color="auto" w:fill="FFFFFF"/>
        <w:rPr>
          <w:rFonts w:cs="Arial"/>
          <w:color w:val="000000"/>
        </w:rPr>
      </w:pPr>
    </w:p>
    <w:p w14:paraId="3096A558" w14:textId="4F2ECF84" w:rsidR="00FC2CC2" w:rsidRPr="00FC2CC2" w:rsidRDefault="00FC2CC2" w:rsidP="00FC2CC2">
      <w:pPr>
        <w:shd w:val="clear" w:color="auto" w:fill="FFFFFF"/>
        <w:rPr>
          <w:rFonts w:cs="Arial"/>
          <w:color w:val="000000"/>
          <w:sz w:val="32"/>
          <w:szCs w:val="32"/>
        </w:rPr>
      </w:pPr>
      <w:r w:rsidRPr="00FC2CC2">
        <w:rPr>
          <w:rFonts w:cs="Arial"/>
          <w:color w:val="000000"/>
        </w:rPr>
        <w:t xml:space="preserve">This is a temporary position with a possibility to be made regular in a future budget cycle. The temporary position will have benefits but will not earn city retirement credits or participate financially into the city’s retirement program. If the successful candidate is a current City employee, all benefits will still be </w:t>
      </w:r>
      <w:proofErr w:type="gramStart"/>
      <w:r w:rsidRPr="00FC2CC2">
        <w:rPr>
          <w:rFonts w:cs="Arial"/>
          <w:color w:val="000000"/>
        </w:rPr>
        <w:t>applicable</w:t>
      </w:r>
      <w:proofErr w:type="gramEnd"/>
      <w:r w:rsidRPr="00FC2CC2">
        <w:rPr>
          <w:rFonts w:cs="Arial"/>
          <w:color w:val="000000"/>
        </w:rPr>
        <w:t xml:space="preserve"> and the employee will still contribute to their pension. Temporary positions are </w:t>
      </w:r>
      <w:r w:rsidRPr="00FC2CC2">
        <w:rPr>
          <w:rFonts w:cs="Arial"/>
          <w:color w:val="000000"/>
        </w:rPr>
        <w:lastRenderedPageBreak/>
        <w:t>not covered under civil service rules, and thus employment is considered “at-will” and employees may be separated at any time.</w:t>
      </w:r>
    </w:p>
    <w:p w14:paraId="6C77D365" w14:textId="77777777" w:rsidR="009529CD" w:rsidRPr="00431C42" w:rsidRDefault="009529CD" w:rsidP="00C542CB">
      <w:pPr>
        <w:rPr>
          <w:rFonts w:cs="Arial"/>
          <w:b/>
          <w:bCs/>
          <w:color w:val="000000"/>
          <w:shd w:val="clear" w:color="auto" w:fill="FFFFFF"/>
        </w:rPr>
      </w:pPr>
    </w:p>
    <w:p w14:paraId="6CBF7167" w14:textId="77777777" w:rsidR="00131AEB" w:rsidRDefault="00131AEB" w:rsidP="00C542CB">
      <w:pPr>
        <w:rPr>
          <w:rFonts w:cs="Arial"/>
          <w:b/>
          <w:bCs/>
          <w:color w:val="000000"/>
          <w:shd w:val="clear" w:color="auto" w:fill="FFFFFF"/>
        </w:rPr>
      </w:pPr>
      <w:r>
        <w:rPr>
          <w:rFonts w:cs="Arial"/>
          <w:b/>
          <w:bCs/>
          <w:color w:val="000000"/>
          <w:shd w:val="clear" w:color="auto" w:fill="FFFFFF"/>
        </w:rPr>
        <w:t xml:space="preserve">IDEAL CANDIDATE </w:t>
      </w:r>
    </w:p>
    <w:p w14:paraId="3FC291A5" w14:textId="385B56B9" w:rsidR="009529CD" w:rsidRDefault="009529CD" w:rsidP="00C542CB">
      <w:pPr>
        <w:rPr>
          <w:rFonts w:cs="Arial"/>
          <w:b/>
          <w:bCs/>
          <w:color w:val="000000"/>
          <w:shd w:val="clear" w:color="auto" w:fill="FFFFFF"/>
        </w:rPr>
      </w:pPr>
    </w:p>
    <w:p w14:paraId="2BEA87B6"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Has the flexibility and maturity to deal with unpredictable circumstances.</w:t>
      </w:r>
    </w:p>
    <w:p w14:paraId="5F65178C"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Is a personable, effective communicator that can facilitate large groups to review and improve complex processes.</w:t>
      </w:r>
    </w:p>
    <w:p w14:paraId="44454C2C"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Possesses the ability to build effective relationships with various citywide stakeholders at all levels.</w:t>
      </w:r>
    </w:p>
    <w:p w14:paraId="3188068E"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Takes initiative and works independently.</w:t>
      </w:r>
    </w:p>
    <w:p w14:paraId="4A7055DE"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Manages a challenging workload and job responsibilities in a balanced, efficient, effective manner.</w:t>
      </w:r>
    </w:p>
    <w:p w14:paraId="529B0F26"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Possesses strong oral and written communication skills.</w:t>
      </w:r>
    </w:p>
    <w:p w14:paraId="21A0F50E"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Provides strategic communications advice to city staff including management.</w:t>
      </w:r>
    </w:p>
    <w:p w14:paraId="36E5E22B"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Positively motivates and coaches staff members.</w:t>
      </w:r>
    </w:p>
    <w:p w14:paraId="2C225B6C"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Has strong organizational skills and manages a variety of projects and staff.</w:t>
      </w:r>
    </w:p>
    <w:p w14:paraId="3D1A02DF"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Can be creative and adaptable with time management.</w:t>
      </w:r>
    </w:p>
    <w:p w14:paraId="29ECE72D"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Demonstrates strong AP Style writing skills.</w:t>
      </w:r>
    </w:p>
    <w:p w14:paraId="006D6BBD" w14:textId="77777777" w:rsidR="00FC2CC2" w:rsidRPr="00FC2CC2" w:rsidRDefault="00FC2CC2" w:rsidP="00FC2CC2">
      <w:pPr>
        <w:numPr>
          <w:ilvl w:val="0"/>
          <w:numId w:val="26"/>
        </w:numPr>
        <w:shd w:val="clear" w:color="auto" w:fill="FFFFFF"/>
        <w:rPr>
          <w:rFonts w:cs="Arial"/>
          <w:color w:val="000000"/>
          <w:sz w:val="32"/>
          <w:szCs w:val="32"/>
        </w:rPr>
      </w:pPr>
      <w:r w:rsidRPr="00FC2CC2">
        <w:rPr>
          <w:rFonts w:cs="Arial"/>
          <w:color w:val="000000"/>
        </w:rPr>
        <w:t>Displays proven ability to multitask and prioritize, especially under tight deadlines.</w:t>
      </w:r>
    </w:p>
    <w:p w14:paraId="231AB686" w14:textId="77777777" w:rsidR="007C2398" w:rsidRDefault="007C2398" w:rsidP="00C542CB">
      <w:pPr>
        <w:rPr>
          <w:rFonts w:cs="Arial"/>
          <w:b/>
          <w:bCs/>
          <w:color w:val="000000"/>
          <w:shd w:val="clear" w:color="auto" w:fill="FFFFFF"/>
        </w:rPr>
      </w:pPr>
    </w:p>
    <w:p w14:paraId="10BC290B" w14:textId="076E74C2" w:rsidR="00D02080" w:rsidRDefault="00D02080" w:rsidP="00C542CB">
      <w:pPr>
        <w:rPr>
          <w:rFonts w:cs="Arial"/>
          <w:b/>
          <w:bCs/>
          <w:color w:val="000000"/>
          <w:shd w:val="clear" w:color="auto" w:fill="FFFFFF"/>
        </w:rPr>
      </w:pPr>
      <w:r w:rsidRPr="00431C42">
        <w:rPr>
          <w:rFonts w:cs="Arial"/>
          <w:b/>
          <w:bCs/>
          <w:color w:val="000000"/>
          <w:shd w:val="clear" w:color="auto" w:fill="FFFFFF"/>
        </w:rPr>
        <w:t>SALARY</w:t>
      </w:r>
    </w:p>
    <w:p w14:paraId="46F1F46C" w14:textId="408951A9" w:rsidR="007C2398" w:rsidRDefault="007C2398" w:rsidP="00C542CB">
      <w:pPr>
        <w:rPr>
          <w:rFonts w:cs="Arial"/>
          <w:b/>
          <w:bCs/>
          <w:color w:val="000000"/>
          <w:shd w:val="clear" w:color="auto" w:fill="FFFFFF"/>
        </w:rPr>
      </w:pPr>
    </w:p>
    <w:p w14:paraId="6F0E99A2" w14:textId="76894F69" w:rsidR="00FC2CC2" w:rsidRPr="00FC2CC2" w:rsidRDefault="00FC2CC2" w:rsidP="00C542CB">
      <w:pPr>
        <w:rPr>
          <w:rFonts w:cs="Arial"/>
          <w:color w:val="000000"/>
          <w:shd w:val="clear" w:color="auto" w:fill="FFFFFF"/>
        </w:rPr>
      </w:pPr>
      <w:r w:rsidRPr="00FC2CC2">
        <w:rPr>
          <w:rFonts w:cs="Arial"/>
          <w:color w:val="000000"/>
          <w:shd w:val="clear" w:color="auto" w:fill="FFFFFF"/>
        </w:rPr>
        <w:t xml:space="preserve">Up to $121,638.40 annually.  Salary commensurate with experience and qualifications. The </w:t>
      </w:r>
      <w:proofErr w:type="gramStart"/>
      <w:r w:rsidRPr="00FC2CC2">
        <w:rPr>
          <w:rFonts w:cs="Arial"/>
          <w:color w:val="000000"/>
          <w:shd w:val="clear" w:color="auto" w:fill="FFFFFF"/>
        </w:rPr>
        <w:t>City</w:t>
      </w:r>
      <w:proofErr w:type="gramEnd"/>
      <w:r w:rsidRPr="00FC2CC2">
        <w:rPr>
          <w:rFonts w:cs="Arial"/>
          <w:color w:val="000000"/>
          <w:shd w:val="clear" w:color="auto" w:fill="FFFFFF"/>
        </w:rPr>
        <w:t xml:space="preserve"> contributes 9% of salary into 457/401(a) plans with no matching required. $3,600/annual car allowance and $1,440/annual cell phone allowance.</w:t>
      </w:r>
    </w:p>
    <w:p w14:paraId="0CB87964" w14:textId="77777777" w:rsidR="00FC2CC2" w:rsidRDefault="00FC2CC2" w:rsidP="00C542CB">
      <w:pPr>
        <w:rPr>
          <w:rFonts w:cs="Arial"/>
          <w:b/>
          <w:bCs/>
          <w:color w:val="000000"/>
          <w:shd w:val="clear" w:color="auto" w:fill="FFFFFF"/>
        </w:rPr>
      </w:pPr>
    </w:p>
    <w:p w14:paraId="231D5F91" w14:textId="328C2EF3" w:rsidR="00D02080" w:rsidRDefault="00D02080" w:rsidP="00C542CB">
      <w:pPr>
        <w:rPr>
          <w:rFonts w:cs="Arial"/>
          <w:b/>
          <w:bCs/>
          <w:color w:val="000000"/>
          <w:shd w:val="clear" w:color="auto" w:fill="FFFFFF"/>
        </w:rPr>
      </w:pPr>
      <w:r w:rsidRPr="00431C42">
        <w:rPr>
          <w:rFonts w:cs="Arial"/>
          <w:b/>
          <w:bCs/>
          <w:color w:val="000000"/>
          <w:shd w:val="clear" w:color="auto" w:fill="FFFFFF"/>
        </w:rPr>
        <w:t>BENEFITS</w:t>
      </w:r>
    </w:p>
    <w:p w14:paraId="0A33B5F1" w14:textId="0E894F0E" w:rsidR="00431C42" w:rsidRDefault="00431C42" w:rsidP="00C542CB">
      <w:pPr>
        <w:rPr>
          <w:rFonts w:cs="Arial"/>
          <w:b/>
          <w:bCs/>
          <w:color w:val="000000"/>
          <w:shd w:val="clear" w:color="auto" w:fill="FFFFFF"/>
        </w:rPr>
      </w:pPr>
    </w:p>
    <w:p w14:paraId="3FD8F41D" w14:textId="7B271B46" w:rsidR="00E452DD" w:rsidRPr="00E452DD" w:rsidRDefault="00E452DD" w:rsidP="00E452DD">
      <w:pPr>
        <w:pStyle w:val="NormalWeb"/>
        <w:shd w:val="clear" w:color="auto" w:fill="FFFFFF"/>
        <w:rPr>
          <w:rFonts w:ascii="Arial" w:hAnsi="Arial" w:cs="Arial"/>
          <w:color w:val="000000"/>
          <w:sz w:val="24"/>
          <w:szCs w:val="24"/>
        </w:rPr>
      </w:pPr>
      <w:r w:rsidRPr="00E452DD">
        <w:rPr>
          <w:rFonts w:ascii="Arial" w:hAnsi="Arial" w:cs="Arial"/>
          <w:color w:val="000000"/>
          <w:sz w:val="24"/>
          <w:szCs w:val="24"/>
        </w:rPr>
        <w:t>A comprehensive Middle Manager benefits package is offered which includes:</w:t>
      </w:r>
    </w:p>
    <w:p w14:paraId="264E33C2" w14:textId="77777777" w:rsidR="00E452DD" w:rsidRPr="00E452DD" w:rsidRDefault="00E452DD" w:rsidP="00E452DD">
      <w:pPr>
        <w:pStyle w:val="NormalWeb"/>
        <w:shd w:val="clear" w:color="auto" w:fill="FFFFFF"/>
        <w:rPr>
          <w:rFonts w:ascii="Arial" w:hAnsi="Arial" w:cs="Arial"/>
          <w:color w:val="000000"/>
          <w:sz w:val="32"/>
          <w:szCs w:val="32"/>
        </w:rPr>
      </w:pPr>
    </w:p>
    <w:p w14:paraId="0119CBF7"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Traditional pension with employer and employee contributions, click here for more details: </w:t>
      </w:r>
      <w:hyperlink r:id="rId8" w:tgtFrame="_blank" w:history="1">
        <w:r w:rsidRPr="00E452DD">
          <w:rPr>
            <w:rStyle w:val="Hyperlink"/>
            <w:rFonts w:cs="Arial"/>
          </w:rPr>
          <w:t>Pension Information</w:t>
        </w:r>
      </w:hyperlink>
    </w:p>
    <w:p w14:paraId="55B26486"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401(a) and 457 plans with employer contributions</w:t>
      </w:r>
    </w:p>
    <w:p w14:paraId="37C73F73"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Choice of generous medical HMO, PPO, or HSA/HDHP plans</w:t>
      </w:r>
    </w:p>
    <w:p w14:paraId="71D9EAC0"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Medical enrollment includes a monthly $150 City contribution to a Post-Employment Health Plan</w:t>
      </w:r>
    </w:p>
    <w:p w14:paraId="500FCEFF"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Wellness incentive of up to $720 annually</w:t>
      </w:r>
    </w:p>
    <w:p w14:paraId="0984E13C"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Dental, vision, and life insurance options</w:t>
      </w:r>
    </w:p>
    <w:p w14:paraId="49C1710B"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Employer paid long-term disability</w:t>
      </w:r>
    </w:p>
    <w:p w14:paraId="1D1AA052"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Free Bus/light rail pass</w:t>
      </w:r>
    </w:p>
    <w:p w14:paraId="21851DCB"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lastRenderedPageBreak/>
        <w:t>Tuition reimbursement program up to $6,500 per year</w:t>
      </w:r>
    </w:p>
    <w:p w14:paraId="0AD4AA79"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Paid time off includes 12.5 paid holidays, 12 vacation days, and 15 sick days and personal leave days</w:t>
      </w:r>
    </w:p>
    <w:p w14:paraId="1B9CA080"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Paid Parental Leave for eligible employees up to 480 hours (12 weeks) of paid leave for the birth, adoption, or foster care placement of a child during a 12-month period</w:t>
      </w:r>
    </w:p>
    <w:p w14:paraId="62C61F59" w14:textId="77777777" w:rsidR="00E452DD" w:rsidRPr="00E452DD" w:rsidRDefault="00E452DD" w:rsidP="00E452DD">
      <w:pPr>
        <w:numPr>
          <w:ilvl w:val="0"/>
          <w:numId w:val="27"/>
        </w:numPr>
        <w:shd w:val="clear" w:color="auto" w:fill="FFFFFF"/>
        <w:rPr>
          <w:rFonts w:cs="Arial"/>
          <w:color w:val="000000"/>
          <w:sz w:val="32"/>
          <w:szCs w:val="32"/>
        </w:rPr>
      </w:pPr>
      <w:r w:rsidRPr="00E452DD">
        <w:rPr>
          <w:rFonts w:cs="Arial"/>
          <w:color w:val="000000"/>
        </w:rPr>
        <w:t>Federal Student Loan Forgiveness offered through </w:t>
      </w:r>
      <w:hyperlink r:id="rId9" w:tgtFrame="_blank" w:history="1">
        <w:proofErr w:type="spellStart"/>
        <w:r w:rsidRPr="00E452DD">
          <w:rPr>
            <w:rStyle w:val="Hyperlink"/>
            <w:rFonts w:cs="Arial"/>
          </w:rPr>
          <w:t>Savi</w:t>
        </w:r>
        <w:proofErr w:type="spellEnd"/>
      </w:hyperlink>
    </w:p>
    <w:p w14:paraId="432E70E0" w14:textId="77777777" w:rsidR="00E452DD" w:rsidRPr="00E452DD" w:rsidRDefault="00E452DD" w:rsidP="00E452DD">
      <w:pPr>
        <w:pStyle w:val="NormalWeb"/>
        <w:shd w:val="clear" w:color="auto" w:fill="FFFFFF"/>
        <w:rPr>
          <w:rFonts w:ascii="Arial" w:hAnsi="Arial" w:cs="Arial"/>
          <w:color w:val="000000"/>
          <w:sz w:val="24"/>
          <w:szCs w:val="24"/>
        </w:rPr>
      </w:pPr>
    </w:p>
    <w:p w14:paraId="65AD72CB" w14:textId="6F5C4E22" w:rsidR="00E452DD" w:rsidRPr="00E452DD" w:rsidRDefault="00E452DD" w:rsidP="00E452DD">
      <w:pPr>
        <w:pStyle w:val="NormalWeb"/>
        <w:shd w:val="clear" w:color="auto" w:fill="FFFFFF"/>
        <w:rPr>
          <w:rFonts w:ascii="Arial" w:hAnsi="Arial" w:cs="Arial"/>
          <w:color w:val="000000"/>
          <w:sz w:val="32"/>
          <w:szCs w:val="32"/>
        </w:rPr>
      </w:pPr>
      <w:r w:rsidRPr="00E452DD">
        <w:rPr>
          <w:rFonts w:ascii="Arial" w:hAnsi="Arial" w:cs="Arial"/>
          <w:color w:val="000000"/>
          <w:sz w:val="24"/>
          <w:szCs w:val="24"/>
        </w:rPr>
        <w:t>For more details, visit: </w:t>
      </w:r>
      <w:hyperlink r:id="rId10" w:tgtFrame="_blank" w:history="1">
        <w:r w:rsidRPr="00E452DD">
          <w:rPr>
            <w:rStyle w:val="Hyperlink"/>
            <w:rFonts w:ascii="Arial" w:hAnsi="Arial" w:cs="Arial"/>
            <w:sz w:val="24"/>
            <w:szCs w:val="24"/>
          </w:rPr>
          <w:t>Middle Manager Benefits</w:t>
        </w:r>
      </w:hyperlink>
      <w:r w:rsidRPr="00E452DD">
        <w:rPr>
          <w:rFonts w:ascii="Arial" w:hAnsi="Arial" w:cs="Arial"/>
          <w:color w:val="0000FF"/>
          <w:sz w:val="24"/>
          <w:szCs w:val="24"/>
          <w:u w:val="single"/>
        </w:rPr>
        <w:t>.</w:t>
      </w:r>
    </w:p>
    <w:p w14:paraId="58AE2FAC" w14:textId="77777777" w:rsidR="00236DF9" w:rsidRPr="00431C42" w:rsidRDefault="00236DF9" w:rsidP="00C542CB">
      <w:pPr>
        <w:rPr>
          <w:rFonts w:cs="Arial"/>
          <w:b/>
          <w:bCs/>
          <w:color w:val="000000"/>
          <w:shd w:val="clear" w:color="auto" w:fill="FFFFFF"/>
        </w:rPr>
      </w:pPr>
    </w:p>
    <w:p w14:paraId="6C86FD4A" w14:textId="77777777" w:rsidR="00481F5D" w:rsidRDefault="00481F5D" w:rsidP="00C542CB">
      <w:pPr>
        <w:rPr>
          <w:rFonts w:cs="Arial"/>
          <w:b/>
          <w:bCs/>
          <w:color w:val="000000"/>
          <w:shd w:val="clear" w:color="auto" w:fill="FFFFFF"/>
        </w:rPr>
      </w:pPr>
      <w:r>
        <w:rPr>
          <w:rFonts w:cs="Arial"/>
          <w:b/>
          <w:bCs/>
          <w:color w:val="000000"/>
          <w:shd w:val="clear" w:color="auto" w:fill="FFFFFF"/>
        </w:rPr>
        <w:t xml:space="preserve">MINIMUM QUALIFICATIONS </w:t>
      </w:r>
    </w:p>
    <w:p w14:paraId="265F5091" w14:textId="53F7E8A9" w:rsidR="00481F5D" w:rsidRDefault="00481F5D" w:rsidP="00C542CB">
      <w:pPr>
        <w:rPr>
          <w:rFonts w:cs="Arial"/>
          <w:b/>
          <w:bCs/>
          <w:color w:val="000000"/>
          <w:shd w:val="clear" w:color="auto" w:fill="FFFFFF"/>
        </w:rPr>
      </w:pPr>
    </w:p>
    <w:p w14:paraId="45FE4752" w14:textId="77777777" w:rsidR="00E452DD" w:rsidRPr="00E452DD" w:rsidRDefault="00E452DD" w:rsidP="00E452DD">
      <w:pPr>
        <w:numPr>
          <w:ilvl w:val="0"/>
          <w:numId w:val="28"/>
        </w:numPr>
        <w:shd w:val="clear" w:color="auto" w:fill="FFFFFF"/>
        <w:rPr>
          <w:rFonts w:cs="Arial"/>
          <w:color w:val="000000"/>
          <w:sz w:val="32"/>
          <w:szCs w:val="32"/>
        </w:rPr>
      </w:pPr>
      <w:r w:rsidRPr="00E452DD">
        <w:rPr>
          <w:rFonts w:cs="Arial"/>
          <w:color w:val="000000"/>
        </w:rPr>
        <w:t>Five years of progressively responsible experience in public administration and research, or construction management.</w:t>
      </w:r>
    </w:p>
    <w:p w14:paraId="4702F5AC" w14:textId="77777777" w:rsidR="00E452DD" w:rsidRPr="00E452DD" w:rsidRDefault="00E452DD" w:rsidP="00E452DD">
      <w:pPr>
        <w:numPr>
          <w:ilvl w:val="0"/>
          <w:numId w:val="28"/>
        </w:numPr>
        <w:shd w:val="clear" w:color="auto" w:fill="FFFFFF"/>
        <w:rPr>
          <w:rFonts w:cs="Arial"/>
          <w:color w:val="000000"/>
          <w:sz w:val="32"/>
          <w:szCs w:val="32"/>
        </w:rPr>
      </w:pPr>
      <w:r w:rsidRPr="00E452DD">
        <w:rPr>
          <w:rFonts w:cs="Arial"/>
          <w:color w:val="000000"/>
        </w:rPr>
        <w:t>Bachelor's degree in public or business administration, government management, architecture, engineering, or a related field.</w:t>
      </w:r>
    </w:p>
    <w:p w14:paraId="57979C01" w14:textId="77777777" w:rsidR="00E452DD" w:rsidRPr="00E452DD" w:rsidRDefault="00E452DD" w:rsidP="00E452DD">
      <w:pPr>
        <w:numPr>
          <w:ilvl w:val="0"/>
          <w:numId w:val="28"/>
        </w:numPr>
        <w:shd w:val="clear" w:color="auto" w:fill="FFFFFF"/>
        <w:rPr>
          <w:rFonts w:cs="Arial"/>
          <w:color w:val="000000"/>
          <w:sz w:val="32"/>
          <w:szCs w:val="32"/>
        </w:rPr>
      </w:pPr>
      <w:r w:rsidRPr="00E452DD">
        <w:rPr>
          <w:rFonts w:cs="Arial"/>
          <w:color w:val="000000"/>
        </w:rPr>
        <w:t>Other combinations of experience and education that meet the minimum requirements may be substituted.</w:t>
      </w:r>
    </w:p>
    <w:p w14:paraId="6E48A801" w14:textId="77777777" w:rsidR="00E452DD" w:rsidRPr="00E452DD" w:rsidRDefault="00E452DD" w:rsidP="00E452DD">
      <w:pPr>
        <w:numPr>
          <w:ilvl w:val="0"/>
          <w:numId w:val="28"/>
        </w:numPr>
        <w:shd w:val="clear" w:color="auto" w:fill="FFFFFF"/>
        <w:rPr>
          <w:rFonts w:cs="Arial"/>
          <w:color w:val="000000"/>
          <w:sz w:val="32"/>
          <w:szCs w:val="32"/>
        </w:rPr>
      </w:pPr>
      <w:r w:rsidRPr="00E452DD">
        <w:rPr>
          <w:rFonts w:cs="Arial"/>
          <w:color w:val="000000"/>
        </w:rPr>
        <w:t xml:space="preserve">The </w:t>
      </w:r>
      <w:proofErr w:type="gramStart"/>
      <w:r w:rsidRPr="00E452DD">
        <w:rPr>
          <w:rFonts w:cs="Arial"/>
          <w:color w:val="000000"/>
        </w:rPr>
        <w:t>City</w:t>
      </w:r>
      <w:proofErr w:type="gramEnd"/>
      <w:r w:rsidRPr="00E452DD">
        <w:rPr>
          <w:rFonts w:cs="Arial"/>
          <w:color w:val="000000"/>
        </w:rPr>
        <w:t xml:space="preserve"> job description can be found </w:t>
      </w:r>
      <w:hyperlink r:id="rId11" w:tgtFrame="_blank" w:history="1">
        <w:r w:rsidRPr="00E452DD">
          <w:rPr>
            <w:rStyle w:val="Hyperlink"/>
            <w:rFonts w:cs="Arial"/>
            <w:color w:val="246FC7"/>
          </w:rPr>
          <w:t>here</w:t>
        </w:r>
      </w:hyperlink>
      <w:r w:rsidRPr="00E452DD">
        <w:rPr>
          <w:rFonts w:cs="Arial"/>
          <w:color w:val="000000"/>
        </w:rPr>
        <w:t>.</w:t>
      </w:r>
    </w:p>
    <w:p w14:paraId="74621FCD" w14:textId="77777777" w:rsidR="00E452DD" w:rsidRPr="00E452DD" w:rsidRDefault="00E452DD" w:rsidP="00E452DD">
      <w:pPr>
        <w:numPr>
          <w:ilvl w:val="0"/>
          <w:numId w:val="28"/>
        </w:numPr>
        <w:shd w:val="clear" w:color="auto" w:fill="FFFFFF"/>
        <w:rPr>
          <w:rFonts w:cs="Arial"/>
          <w:color w:val="000000"/>
          <w:sz w:val="32"/>
          <w:szCs w:val="32"/>
        </w:rPr>
      </w:pPr>
      <w:r w:rsidRPr="00E452DD">
        <w:rPr>
          <w:rFonts w:cs="Arial"/>
          <w:color w:val="000000"/>
        </w:rPr>
        <w:t xml:space="preserve">Assistance for relocation costs and exploratory home search trips may be authorized for the successful candidate, however per IRS rules, relocation costs </w:t>
      </w:r>
      <w:proofErr w:type="gramStart"/>
      <w:r w:rsidRPr="00E452DD">
        <w:rPr>
          <w:rFonts w:cs="Arial"/>
          <w:color w:val="000000"/>
        </w:rPr>
        <w:t>are considered to be</w:t>
      </w:r>
      <w:proofErr w:type="gramEnd"/>
      <w:r w:rsidRPr="00E452DD">
        <w:rPr>
          <w:rFonts w:cs="Arial"/>
          <w:color w:val="000000"/>
        </w:rPr>
        <w:t xml:space="preserve"> income. </w:t>
      </w:r>
      <w:hyperlink r:id="rId12" w:tgtFrame="_blank" w:history="1">
        <w:r w:rsidRPr="00E452DD">
          <w:rPr>
            <w:rStyle w:val="Hyperlink"/>
            <w:rFonts w:cs="Arial"/>
          </w:rPr>
          <w:t>https://www.irs.gov/irm/part1/irm_01-032-012</w:t>
        </w:r>
      </w:hyperlink>
      <w:r w:rsidRPr="00E452DD">
        <w:rPr>
          <w:rFonts w:cs="Arial"/>
          <w:color w:val="000000"/>
        </w:rPr>
        <w:t>.</w:t>
      </w:r>
    </w:p>
    <w:p w14:paraId="736AFBF9" w14:textId="77777777" w:rsidR="00E452DD" w:rsidRPr="00E452DD" w:rsidRDefault="00E452DD" w:rsidP="00E452DD">
      <w:pPr>
        <w:numPr>
          <w:ilvl w:val="0"/>
          <w:numId w:val="28"/>
        </w:numPr>
        <w:shd w:val="clear" w:color="auto" w:fill="FFFFFF"/>
        <w:rPr>
          <w:rFonts w:cs="Arial"/>
          <w:color w:val="000000"/>
          <w:sz w:val="32"/>
          <w:szCs w:val="32"/>
        </w:rPr>
      </w:pPr>
      <w:r w:rsidRPr="00E452DD">
        <w:rPr>
          <w:rFonts w:cs="Arial"/>
          <w:color w:val="000000"/>
        </w:rPr>
        <w:t>All finalists for positions are subject to a criminal background check applicable to the department or position.</w:t>
      </w:r>
    </w:p>
    <w:p w14:paraId="6A516D13" w14:textId="77777777" w:rsidR="00E452DD" w:rsidRPr="00E452DD" w:rsidRDefault="00E452DD" w:rsidP="00E452DD">
      <w:pPr>
        <w:numPr>
          <w:ilvl w:val="0"/>
          <w:numId w:val="28"/>
        </w:numPr>
        <w:shd w:val="clear" w:color="auto" w:fill="FFFFFF"/>
        <w:rPr>
          <w:rFonts w:cs="Arial"/>
          <w:color w:val="000000"/>
          <w:sz w:val="32"/>
          <w:szCs w:val="32"/>
        </w:rPr>
      </w:pPr>
      <w:r w:rsidRPr="00E452DD">
        <w:rPr>
          <w:rFonts w:cs="Arial"/>
          <w:color w:val="000000"/>
        </w:rPr>
        <w:t>For information regarding pre-screening and driving positions, </w:t>
      </w:r>
      <w:hyperlink r:id="rId13" w:tgtFrame="_blank" w:history="1">
        <w:r w:rsidRPr="00E452DD">
          <w:rPr>
            <w:rStyle w:val="Hyperlink"/>
            <w:rFonts w:cs="Arial"/>
            <w:color w:val="246FC7"/>
          </w:rPr>
          <w:t>click here</w:t>
        </w:r>
      </w:hyperlink>
      <w:r w:rsidRPr="00E452DD">
        <w:rPr>
          <w:rFonts w:cs="Arial"/>
          <w:color w:val="000000"/>
        </w:rPr>
        <w:t>.</w:t>
      </w:r>
    </w:p>
    <w:p w14:paraId="68A57E5F" w14:textId="77777777" w:rsidR="00E452DD" w:rsidRDefault="00E452DD" w:rsidP="00C542CB">
      <w:pPr>
        <w:rPr>
          <w:rFonts w:cs="Arial"/>
          <w:b/>
          <w:bCs/>
          <w:color w:val="000000"/>
          <w:shd w:val="clear" w:color="auto" w:fill="FFFFFF"/>
        </w:rPr>
      </w:pPr>
    </w:p>
    <w:p w14:paraId="7F3701BC" w14:textId="11AFF539" w:rsidR="00D02080" w:rsidRPr="00431C42" w:rsidRDefault="00D02080" w:rsidP="00C542CB">
      <w:pPr>
        <w:rPr>
          <w:rFonts w:cs="Arial"/>
          <w:b/>
          <w:bCs/>
          <w:color w:val="000000"/>
          <w:shd w:val="clear" w:color="auto" w:fill="FFFFFF"/>
        </w:rPr>
      </w:pPr>
      <w:r w:rsidRPr="00431C42">
        <w:rPr>
          <w:rFonts w:cs="Arial"/>
          <w:b/>
          <w:bCs/>
          <w:color w:val="000000"/>
          <w:shd w:val="clear" w:color="auto" w:fill="FFFFFF"/>
        </w:rPr>
        <w:t>PREFERRED QUALIFICATION</w:t>
      </w:r>
      <w:r w:rsidR="000C1279" w:rsidRPr="00431C42">
        <w:rPr>
          <w:rFonts w:cs="Arial"/>
          <w:b/>
          <w:bCs/>
          <w:color w:val="000000"/>
          <w:shd w:val="clear" w:color="auto" w:fill="FFFFFF"/>
        </w:rPr>
        <w:t>S</w:t>
      </w:r>
    </w:p>
    <w:p w14:paraId="4F8D33BB" w14:textId="77777777" w:rsidR="00D62ED8" w:rsidRDefault="00D62ED8" w:rsidP="00C542CB">
      <w:pPr>
        <w:rPr>
          <w:rFonts w:cs="Arial"/>
          <w:color w:val="000000"/>
        </w:rPr>
      </w:pPr>
    </w:p>
    <w:p w14:paraId="6F4F7DAC" w14:textId="00341F67" w:rsidR="00E452DD" w:rsidRDefault="00E452DD" w:rsidP="00E452DD">
      <w:pPr>
        <w:shd w:val="clear" w:color="auto" w:fill="FFFFFF"/>
        <w:rPr>
          <w:rFonts w:cs="Arial"/>
          <w:color w:val="000000"/>
        </w:rPr>
      </w:pPr>
      <w:r w:rsidRPr="00E452DD">
        <w:rPr>
          <w:rFonts w:cs="Arial"/>
          <w:color w:val="000000"/>
        </w:rPr>
        <w:t>The minimum qualifications listed above, plus:</w:t>
      </w:r>
    </w:p>
    <w:p w14:paraId="6AA55C27" w14:textId="77777777" w:rsidR="00E452DD" w:rsidRPr="00E452DD" w:rsidRDefault="00E452DD" w:rsidP="00E452DD">
      <w:pPr>
        <w:shd w:val="clear" w:color="auto" w:fill="FFFFFF"/>
        <w:rPr>
          <w:rFonts w:cs="Arial"/>
          <w:color w:val="000000"/>
        </w:rPr>
      </w:pPr>
    </w:p>
    <w:p w14:paraId="2AE6B8B8" w14:textId="77777777" w:rsidR="00E452DD" w:rsidRPr="00E452DD" w:rsidRDefault="00E452DD" w:rsidP="00E452DD">
      <w:pPr>
        <w:numPr>
          <w:ilvl w:val="0"/>
          <w:numId w:val="29"/>
        </w:numPr>
        <w:shd w:val="clear" w:color="auto" w:fill="FFFFFF"/>
        <w:rPr>
          <w:rFonts w:cs="Arial"/>
          <w:color w:val="000000"/>
          <w:sz w:val="32"/>
          <w:szCs w:val="32"/>
        </w:rPr>
      </w:pPr>
      <w:r w:rsidRPr="00E452DD">
        <w:rPr>
          <w:rFonts w:cs="Arial"/>
          <w:color w:val="000000"/>
        </w:rPr>
        <w:t>Two years in a supervisory role with responsibilities such as staff goal setting, accountability, coaching, performance reviews, scheduling, etc.</w:t>
      </w:r>
    </w:p>
    <w:p w14:paraId="70493D90" w14:textId="77777777" w:rsidR="00E452DD" w:rsidRPr="00E452DD" w:rsidRDefault="00E452DD" w:rsidP="00E452DD">
      <w:pPr>
        <w:numPr>
          <w:ilvl w:val="0"/>
          <w:numId w:val="29"/>
        </w:numPr>
        <w:shd w:val="clear" w:color="auto" w:fill="FFFFFF"/>
        <w:rPr>
          <w:rFonts w:cs="Arial"/>
          <w:color w:val="000000"/>
          <w:sz w:val="32"/>
          <w:szCs w:val="32"/>
        </w:rPr>
      </w:pPr>
      <w:r w:rsidRPr="00E452DD">
        <w:rPr>
          <w:rFonts w:cs="Arial"/>
          <w:color w:val="000000"/>
        </w:rPr>
        <w:t>Experience leading large process improvement projects that include multiple disciplines/departments.</w:t>
      </w:r>
    </w:p>
    <w:p w14:paraId="44CBAB88" w14:textId="77777777" w:rsidR="00E452DD" w:rsidRPr="00E452DD" w:rsidRDefault="00E452DD" w:rsidP="00E452DD">
      <w:pPr>
        <w:numPr>
          <w:ilvl w:val="0"/>
          <w:numId w:val="29"/>
        </w:numPr>
        <w:shd w:val="clear" w:color="auto" w:fill="FFFFFF"/>
        <w:rPr>
          <w:rFonts w:cs="Arial"/>
          <w:color w:val="000000"/>
          <w:sz w:val="32"/>
          <w:szCs w:val="32"/>
        </w:rPr>
      </w:pPr>
      <w:r w:rsidRPr="00E452DD">
        <w:rPr>
          <w:rFonts w:cs="Arial"/>
          <w:color w:val="000000"/>
        </w:rPr>
        <w:t>Experience managing and negotiating large projects from concept through implementation.</w:t>
      </w:r>
    </w:p>
    <w:p w14:paraId="548061BD" w14:textId="77777777" w:rsidR="00E452DD" w:rsidRPr="00E452DD" w:rsidRDefault="00E452DD" w:rsidP="00E452DD">
      <w:pPr>
        <w:numPr>
          <w:ilvl w:val="0"/>
          <w:numId w:val="29"/>
        </w:numPr>
        <w:shd w:val="clear" w:color="auto" w:fill="FFFFFF"/>
        <w:rPr>
          <w:rFonts w:cs="Arial"/>
          <w:color w:val="000000"/>
          <w:sz w:val="32"/>
          <w:szCs w:val="32"/>
        </w:rPr>
      </w:pPr>
      <w:r w:rsidRPr="00E452DD">
        <w:rPr>
          <w:rFonts w:cs="Arial"/>
          <w:color w:val="000000"/>
        </w:rPr>
        <w:t>Experience with event planning and community outreach.</w:t>
      </w:r>
    </w:p>
    <w:p w14:paraId="0FA6E9B9" w14:textId="77777777" w:rsidR="00D62ED8" w:rsidRDefault="00D62ED8" w:rsidP="00C542CB">
      <w:pPr>
        <w:rPr>
          <w:rFonts w:cs="Arial"/>
          <w:b/>
          <w:bCs/>
          <w:color w:val="000000"/>
          <w:shd w:val="clear" w:color="auto" w:fill="FFFFFF"/>
        </w:rPr>
      </w:pPr>
    </w:p>
    <w:p w14:paraId="5B949FA2" w14:textId="21E2AA2B" w:rsidR="00D02080" w:rsidRPr="00431C42" w:rsidRDefault="00D02080" w:rsidP="00C542CB">
      <w:pPr>
        <w:rPr>
          <w:rFonts w:cs="Arial"/>
          <w:b/>
          <w:bCs/>
          <w:color w:val="000000"/>
          <w:shd w:val="clear" w:color="auto" w:fill="FFFFFF"/>
        </w:rPr>
      </w:pPr>
      <w:r w:rsidRPr="00431C42">
        <w:rPr>
          <w:rFonts w:cs="Arial"/>
          <w:b/>
          <w:bCs/>
          <w:color w:val="000000"/>
          <w:shd w:val="clear" w:color="auto" w:fill="FFFFFF"/>
        </w:rPr>
        <w:t>RECRUITMENT DATES</w:t>
      </w:r>
    </w:p>
    <w:p w14:paraId="27089EE5" w14:textId="77777777" w:rsidR="00943564" w:rsidRPr="00431C42" w:rsidRDefault="00943564" w:rsidP="00C542CB">
      <w:pPr>
        <w:rPr>
          <w:rFonts w:cs="Arial"/>
          <w:b/>
          <w:bCs/>
          <w:color w:val="000000"/>
          <w:shd w:val="clear" w:color="auto" w:fill="FFFFFF"/>
        </w:rPr>
      </w:pPr>
    </w:p>
    <w:p w14:paraId="5FC19045" w14:textId="77777777" w:rsidR="00E452DD" w:rsidRPr="00E452DD" w:rsidRDefault="00E452DD" w:rsidP="00E452DD">
      <w:pPr>
        <w:shd w:val="clear" w:color="auto" w:fill="FFFFFF"/>
        <w:rPr>
          <w:rFonts w:cs="Arial"/>
          <w:color w:val="000000"/>
          <w:sz w:val="32"/>
          <w:szCs w:val="32"/>
        </w:rPr>
      </w:pPr>
      <w:r w:rsidRPr="00E452DD">
        <w:rPr>
          <w:rFonts w:cs="Arial"/>
          <w:color w:val="000000"/>
        </w:rPr>
        <w:t>Recruitment closes April 3, 2023. All materials must be received by 11:59 p.m. on this date.</w:t>
      </w:r>
    </w:p>
    <w:p w14:paraId="5DDCE0AC" w14:textId="77777777" w:rsidR="00E452DD" w:rsidRPr="00E452DD" w:rsidRDefault="00E452DD" w:rsidP="00E452DD">
      <w:pPr>
        <w:shd w:val="clear" w:color="auto" w:fill="FFFFFF"/>
        <w:rPr>
          <w:rFonts w:cs="Arial"/>
          <w:color w:val="000000"/>
        </w:rPr>
      </w:pPr>
    </w:p>
    <w:p w14:paraId="1FC88135" w14:textId="3E3DA482" w:rsidR="00E452DD" w:rsidRPr="00E452DD" w:rsidRDefault="00E452DD" w:rsidP="00E452DD">
      <w:pPr>
        <w:shd w:val="clear" w:color="auto" w:fill="FFFFFF"/>
        <w:rPr>
          <w:rFonts w:cs="Arial"/>
          <w:color w:val="000000"/>
          <w:sz w:val="32"/>
          <w:szCs w:val="32"/>
        </w:rPr>
      </w:pPr>
      <w:r w:rsidRPr="00E452DD">
        <w:rPr>
          <w:rFonts w:cs="Arial"/>
          <w:color w:val="000000"/>
        </w:rPr>
        <w:lastRenderedPageBreak/>
        <w:t xml:space="preserve">This recruitment and any interview process </w:t>
      </w:r>
      <w:proofErr w:type="gramStart"/>
      <w:r w:rsidRPr="00E452DD">
        <w:rPr>
          <w:rFonts w:cs="Arial"/>
          <w:color w:val="000000"/>
        </w:rPr>
        <w:t>as a result of</w:t>
      </w:r>
      <w:proofErr w:type="gramEnd"/>
      <w:r w:rsidRPr="00E452DD">
        <w:rPr>
          <w:rFonts w:cs="Arial"/>
          <w:color w:val="000000"/>
        </w:rPr>
        <w:t xml:space="preserve"> this recruitment may be used by multiple hiring managers and multiple departments throughout the City to fill any related current or future vacancies; other recruitments and appropriate eligible lists may also be considered.</w:t>
      </w:r>
    </w:p>
    <w:p w14:paraId="54C4EEAD" w14:textId="77777777" w:rsidR="00D62ED8" w:rsidRDefault="00D62ED8" w:rsidP="00C542CB">
      <w:pPr>
        <w:rPr>
          <w:rFonts w:cs="Arial"/>
          <w:b/>
          <w:bCs/>
          <w:color w:val="000000"/>
          <w:shd w:val="clear" w:color="auto" w:fill="FFFFFF"/>
        </w:rPr>
      </w:pPr>
    </w:p>
    <w:p w14:paraId="71D4AD2F" w14:textId="53B480A1" w:rsidR="00D02080" w:rsidRDefault="00D02080" w:rsidP="00C542CB">
      <w:pPr>
        <w:rPr>
          <w:rFonts w:cs="Arial"/>
          <w:b/>
          <w:bCs/>
          <w:color w:val="000000"/>
          <w:shd w:val="clear" w:color="auto" w:fill="FFFFFF"/>
        </w:rPr>
      </w:pPr>
      <w:r w:rsidRPr="00431C42">
        <w:rPr>
          <w:rFonts w:cs="Arial"/>
          <w:b/>
          <w:bCs/>
          <w:color w:val="000000"/>
          <w:shd w:val="clear" w:color="auto" w:fill="FFFFFF"/>
        </w:rPr>
        <w:t>HOW TO APPLY</w:t>
      </w:r>
    </w:p>
    <w:p w14:paraId="68BF491A" w14:textId="0A33A617" w:rsidR="007C2398" w:rsidRDefault="007C2398" w:rsidP="00C542CB">
      <w:pPr>
        <w:rPr>
          <w:rFonts w:cs="Arial"/>
          <w:b/>
          <w:bCs/>
          <w:color w:val="000000"/>
          <w:shd w:val="clear" w:color="auto" w:fill="FFFFFF"/>
        </w:rPr>
      </w:pPr>
    </w:p>
    <w:p w14:paraId="7A776661" w14:textId="2B305318" w:rsidR="00E452DD" w:rsidRPr="00E452DD" w:rsidRDefault="00E452DD" w:rsidP="00C542CB">
      <w:pPr>
        <w:rPr>
          <w:rFonts w:cs="Arial"/>
          <w:b/>
          <w:bCs/>
          <w:color w:val="000000"/>
          <w:shd w:val="clear" w:color="auto" w:fill="FFFFFF"/>
        </w:rPr>
      </w:pPr>
      <w:r w:rsidRPr="00E452DD">
        <w:rPr>
          <w:rFonts w:cs="Arial"/>
          <w:color w:val="000000"/>
          <w:shd w:val="clear" w:color="auto" w:fill="FFFFFF"/>
        </w:rPr>
        <w:t xml:space="preserve">Apply online </w:t>
      </w:r>
      <w:r w:rsidRPr="00E452DD">
        <w:rPr>
          <w:rFonts w:cs="Arial"/>
          <w:color w:val="000000"/>
          <w:shd w:val="clear" w:color="auto" w:fill="FFFFFF"/>
        </w:rPr>
        <w:t xml:space="preserve">at </w:t>
      </w:r>
      <w:hyperlink r:id="rId14" w:history="1">
        <w:hyperlink r:id="rId15" w:history="1">
          <w:r w:rsidRPr="00E452DD">
            <w:rPr>
              <w:rStyle w:val="Hyperlink"/>
              <w:rFonts w:cs="Arial"/>
            </w:rPr>
            <w:t>https://www.phoenix.gov/hr/current-jobs/</w:t>
          </w:r>
        </w:hyperlink>
      </w:hyperlink>
      <w:r w:rsidRPr="00E452DD">
        <w:rPr>
          <w:rFonts w:cs="Arial"/>
          <w:b/>
          <w:bCs/>
          <w:color w:val="000000"/>
          <w:shd w:val="clear" w:color="auto" w:fill="FFFFFF"/>
        </w:rPr>
        <w:t xml:space="preserve"> </w:t>
      </w:r>
      <w:r w:rsidRPr="00E452DD">
        <w:rPr>
          <w:rFonts w:cs="Arial"/>
          <w:color w:val="000000"/>
          <w:shd w:val="clear" w:color="auto" w:fill="FFFFFF"/>
        </w:rPr>
        <w:t>by completing the required information and attaching,</w:t>
      </w:r>
      <w:r w:rsidRPr="00E452DD">
        <w:rPr>
          <w:rStyle w:val="Strong"/>
          <w:rFonts w:cs="Arial"/>
          <w:color w:val="000000"/>
          <w:shd w:val="clear" w:color="auto" w:fill="FFFFFF"/>
        </w:rPr>
        <w:t> as one document</w:t>
      </w:r>
      <w:r w:rsidRPr="00E452DD">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5FDAD9CB" w14:textId="77777777" w:rsidR="007C2398" w:rsidRDefault="007C2398" w:rsidP="00C542CB">
      <w:pPr>
        <w:rPr>
          <w:rFonts w:cs="Arial"/>
          <w:b/>
          <w:bCs/>
          <w:color w:val="000000"/>
          <w:shd w:val="clear" w:color="auto" w:fill="FFFFFF"/>
        </w:rPr>
      </w:pPr>
    </w:p>
    <w:p w14:paraId="326BC650" w14:textId="0D646747" w:rsidR="00D02080" w:rsidRPr="00431C42" w:rsidRDefault="00D02080" w:rsidP="00C542CB">
      <w:pPr>
        <w:rPr>
          <w:rFonts w:cs="Arial"/>
          <w:b/>
          <w:bCs/>
          <w:color w:val="000000"/>
          <w:shd w:val="clear" w:color="auto" w:fill="FFFFFF"/>
        </w:rPr>
      </w:pPr>
      <w:r w:rsidRPr="00431C42">
        <w:rPr>
          <w:rFonts w:cs="Arial"/>
          <w:b/>
          <w:bCs/>
          <w:color w:val="000000"/>
          <w:shd w:val="clear" w:color="auto" w:fill="FFFFFF"/>
        </w:rPr>
        <w:t>WE ARE HERE TO HELP</w:t>
      </w:r>
    </w:p>
    <w:p w14:paraId="1EB72F18" w14:textId="69E23A21" w:rsidR="00D62ED8" w:rsidRDefault="00D62ED8" w:rsidP="00C542CB"/>
    <w:p w14:paraId="12A4A129" w14:textId="77777777" w:rsidR="007C2398" w:rsidRPr="007C2398" w:rsidRDefault="007C2398" w:rsidP="007C2398">
      <w:pPr>
        <w:numPr>
          <w:ilvl w:val="0"/>
          <w:numId w:val="24"/>
        </w:numPr>
        <w:shd w:val="clear" w:color="auto" w:fill="FFFFFF"/>
        <w:rPr>
          <w:rFonts w:cs="Arial"/>
          <w:color w:val="000000"/>
          <w:sz w:val="32"/>
          <w:szCs w:val="32"/>
        </w:rPr>
      </w:pPr>
      <w:r w:rsidRPr="007C2398">
        <w:rPr>
          <w:rFonts w:cs="Arial"/>
          <w:color w:val="000000"/>
        </w:rPr>
        <w:t>Job interviews may be held by video or audio conference.</w:t>
      </w:r>
    </w:p>
    <w:p w14:paraId="50C768ED" w14:textId="77777777" w:rsidR="007C2398" w:rsidRPr="007C2398" w:rsidRDefault="007C2398" w:rsidP="007C2398">
      <w:pPr>
        <w:numPr>
          <w:ilvl w:val="0"/>
          <w:numId w:val="24"/>
        </w:numPr>
        <w:shd w:val="clear" w:color="auto" w:fill="FFFFFF"/>
        <w:rPr>
          <w:rFonts w:cs="Arial"/>
          <w:color w:val="000000"/>
          <w:sz w:val="32"/>
          <w:szCs w:val="32"/>
        </w:rPr>
      </w:pPr>
      <w:r w:rsidRPr="007C2398">
        <w:rPr>
          <w:rFonts w:cs="Arial"/>
          <w:color w:val="000000"/>
        </w:rPr>
        <w:t>If you are in need of computer resources, </w:t>
      </w:r>
      <w:hyperlink r:id="rId16" w:tgtFrame="_blank" w:history="1">
        <w:r w:rsidRPr="007C2398">
          <w:rPr>
            <w:rStyle w:val="Hyperlink"/>
            <w:rFonts w:cs="Arial"/>
            <w:color w:val="246FC7"/>
          </w:rPr>
          <w:t>click here</w:t>
        </w:r>
      </w:hyperlink>
      <w:r w:rsidRPr="007C2398">
        <w:rPr>
          <w:rFonts w:cs="Arial"/>
          <w:color w:val="000000"/>
        </w:rPr>
        <w:t> for free options.</w:t>
      </w:r>
    </w:p>
    <w:p w14:paraId="0D112D6F" w14:textId="77777777" w:rsidR="007C2398" w:rsidRPr="007C2398" w:rsidRDefault="007C2398" w:rsidP="007C2398">
      <w:pPr>
        <w:numPr>
          <w:ilvl w:val="0"/>
          <w:numId w:val="24"/>
        </w:numPr>
        <w:shd w:val="clear" w:color="auto" w:fill="FFFFFF"/>
        <w:rPr>
          <w:rFonts w:cs="Arial"/>
          <w:color w:val="000000"/>
          <w:sz w:val="32"/>
          <w:szCs w:val="32"/>
        </w:rPr>
      </w:pPr>
      <w:r w:rsidRPr="007C2398">
        <w:rPr>
          <w:rFonts w:cs="Arial"/>
          <w:color w:val="000000"/>
        </w:rPr>
        <w:t>Arizona at Work has frequent classes to help with resume writing, interviewing skills, and general career guidance. Click </w:t>
      </w:r>
      <w:hyperlink r:id="rId17" w:tgtFrame="_blank" w:history="1">
        <w:r w:rsidRPr="007C2398">
          <w:rPr>
            <w:rStyle w:val="Hyperlink"/>
            <w:rFonts w:cs="Arial"/>
            <w:color w:val="246FC7"/>
          </w:rPr>
          <w:t>here</w:t>
        </w:r>
      </w:hyperlink>
      <w:r w:rsidRPr="007C2398">
        <w:rPr>
          <w:rFonts w:cs="Arial"/>
          <w:color w:val="000000"/>
        </w:rPr>
        <w:t> for more information.</w:t>
      </w:r>
    </w:p>
    <w:p w14:paraId="6708ACED" w14:textId="77777777" w:rsidR="007C2398" w:rsidRPr="007C2398" w:rsidRDefault="007C2398" w:rsidP="007C2398">
      <w:pPr>
        <w:numPr>
          <w:ilvl w:val="0"/>
          <w:numId w:val="24"/>
        </w:numPr>
        <w:shd w:val="clear" w:color="auto" w:fill="FFFFFF"/>
        <w:rPr>
          <w:rFonts w:cs="Arial"/>
          <w:color w:val="000000"/>
          <w:sz w:val="32"/>
          <w:szCs w:val="32"/>
        </w:rPr>
      </w:pPr>
      <w:r w:rsidRPr="007C2398">
        <w:rPr>
          <w:rFonts w:cs="Arial"/>
          <w:color w:val="000000"/>
        </w:rPr>
        <w:t>Explore other </w:t>
      </w:r>
      <w:hyperlink r:id="rId18" w:tgtFrame="_blank" w:history="1">
        <w:r w:rsidRPr="007C2398">
          <w:rPr>
            <w:rStyle w:val="Hyperlink"/>
            <w:rFonts w:cs="Arial"/>
            <w:color w:val="246FC7"/>
          </w:rPr>
          <w:t>Employment Opportunities</w:t>
        </w:r>
      </w:hyperlink>
      <w:r w:rsidRPr="007C2398">
        <w:rPr>
          <w:rFonts w:cs="Arial"/>
          <w:color w:val="000000"/>
        </w:rPr>
        <w:t> with the City of Phoenix</w:t>
      </w:r>
      <w:r w:rsidRPr="007C2398">
        <w:rPr>
          <w:rFonts w:cs="Arial"/>
          <w:color w:val="0000FF"/>
        </w:rPr>
        <w:t>.</w:t>
      </w:r>
    </w:p>
    <w:p w14:paraId="52DEE360" w14:textId="77777777" w:rsidR="007C2398" w:rsidRPr="007C2398" w:rsidRDefault="007C2398" w:rsidP="007C2398">
      <w:pPr>
        <w:numPr>
          <w:ilvl w:val="0"/>
          <w:numId w:val="24"/>
        </w:numPr>
        <w:shd w:val="clear" w:color="auto" w:fill="FFFFFF"/>
        <w:rPr>
          <w:rFonts w:cs="Arial"/>
          <w:color w:val="000000"/>
          <w:sz w:val="32"/>
          <w:szCs w:val="32"/>
        </w:rPr>
      </w:pPr>
      <w:r w:rsidRPr="007C2398">
        <w:rPr>
          <w:rFonts w:cs="Arial"/>
          <w:color w:val="000000"/>
        </w:rPr>
        <w:t>Subscribe to receive </w:t>
      </w:r>
      <w:hyperlink r:id="rId19" w:tgtFrame="_blank" w:history="1">
        <w:r w:rsidRPr="007C2398">
          <w:rPr>
            <w:rStyle w:val="Hyperlink"/>
            <w:rFonts w:cs="Arial"/>
            <w:color w:val="246FC7"/>
          </w:rPr>
          <w:t>e-mail notifications</w:t>
        </w:r>
      </w:hyperlink>
      <w:r w:rsidRPr="007C2398">
        <w:rPr>
          <w:rFonts w:cs="Arial"/>
          <w:color w:val="000000"/>
        </w:rPr>
        <w:t> about new employment opportunities.</w:t>
      </w:r>
    </w:p>
    <w:p w14:paraId="4BC5CD90" w14:textId="77777777" w:rsidR="007C2398" w:rsidRPr="007C2398" w:rsidRDefault="007C2398" w:rsidP="007C2398">
      <w:pPr>
        <w:numPr>
          <w:ilvl w:val="0"/>
          <w:numId w:val="24"/>
        </w:numPr>
        <w:shd w:val="clear" w:color="auto" w:fill="FFFFFF"/>
        <w:rPr>
          <w:rFonts w:cs="Arial"/>
          <w:color w:val="000000"/>
          <w:sz w:val="32"/>
          <w:szCs w:val="32"/>
        </w:rPr>
      </w:pPr>
      <w:r w:rsidRPr="007C2398">
        <w:rPr>
          <w:rFonts w:cs="Arial"/>
          <w:color w:val="000000"/>
        </w:rPr>
        <w:t>If you need assistance applying for this job, please contact our HR Connection Center at </w:t>
      </w:r>
      <w:hyperlink r:id="rId20" w:tgtFrame="_blank" w:history="1">
        <w:r w:rsidRPr="007C2398">
          <w:rPr>
            <w:rStyle w:val="Hyperlink"/>
            <w:rFonts w:cs="Arial"/>
            <w:color w:val="246FC7"/>
          </w:rPr>
          <w:t>(602) 495-5700</w:t>
        </w:r>
      </w:hyperlink>
      <w:r w:rsidRPr="007C2398">
        <w:rPr>
          <w:rFonts w:cs="Arial"/>
          <w:color w:val="0000FF"/>
        </w:rPr>
        <w:t>.</w:t>
      </w:r>
    </w:p>
    <w:p w14:paraId="26DCE7B8" w14:textId="77777777" w:rsidR="007C2398" w:rsidRPr="0049728E" w:rsidRDefault="007C2398" w:rsidP="00C542CB"/>
    <w:p w14:paraId="03DC28E3" w14:textId="3E8F68E0" w:rsidR="00D02080" w:rsidRPr="00431C42" w:rsidRDefault="00D02080" w:rsidP="00C542CB">
      <w:pPr>
        <w:rPr>
          <w:rFonts w:cs="Arial"/>
          <w:b/>
          <w:bCs/>
          <w:color w:val="000000"/>
          <w:shd w:val="clear" w:color="auto" w:fill="FFFFFF"/>
        </w:rPr>
      </w:pPr>
      <w:r w:rsidRPr="00431C42">
        <w:rPr>
          <w:rFonts w:cs="Arial"/>
          <w:b/>
          <w:bCs/>
          <w:color w:val="000000"/>
          <w:shd w:val="clear" w:color="auto" w:fill="FFFFFF"/>
        </w:rPr>
        <w:t>REF</w:t>
      </w:r>
      <w:r w:rsidR="00B04C30" w:rsidRPr="00431C42">
        <w:rPr>
          <w:rFonts w:cs="Arial"/>
          <w:b/>
          <w:bCs/>
          <w:color w:val="000000"/>
          <w:shd w:val="clear" w:color="auto" w:fill="FFFFFF"/>
        </w:rPr>
        <w:t>E</w:t>
      </w:r>
      <w:r w:rsidRPr="00431C42">
        <w:rPr>
          <w:rFonts w:cs="Arial"/>
          <w:b/>
          <w:bCs/>
          <w:color w:val="000000"/>
          <w:shd w:val="clear" w:color="auto" w:fill="FFFFFF"/>
        </w:rPr>
        <w:t>RENCE</w:t>
      </w:r>
    </w:p>
    <w:p w14:paraId="48F02B6E" w14:textId="2194F97C" w:rsidR="009529CD" w:rsidRDefault="009529CD" w:rsidP="00C542CB">
      <w:pPr>
        <w:rPr>
          <w:rFonts w:cs="Arial"/>
          <w:b/>
          <w:bCs/>
          <w:color w:val="000000"/>
          <w:shd w:val="clear" w:color="auto" w:fill="FFFFFF"/>
        </w:rPr>
      </w:pPr>
    </w:p>
    <w:p w14:paraId="46B8E0DF" w14:textId="4AB4EB81" w:rsidR="00E452DD" w:rsidRPr="00E452DD" w:rsidRDefault="00E452DD" w:rsidP="00E452DD">
      <w:pPr>
        <w:shd w:val="clear" w:color="auto" w:fill="FFFFFF"/>
        <w:rPr>
          <w:rFonts w:cs="Arial"/>
          <w:color w:val="000000"/>
          <w:sz w:val="32"/>
          <w:szCs w:val="32"/>
        </w:rPr>
      </w:pPr>
      <w:r w:rsidRPr="00E452DD">
        <w:rPr>
          <w:rFonts w:cs="Arial"/>
          <w:color w:val="000000"/>
        </w:rPr>
        <w:t>Special Projects Administrator</w:t>
      </w:r>
      <w:r w:rsidRPr="00E452DD">
        <w:rPr>
          <w:rFonts w:cs="Arial"/>
          <w:color w:val="000000"/>
        </w:rPr>
        <w:t>:</w:t>
      </w:r>
      <w:r w:rsidRPr="00E452DD">
        <w:rPr>
          <w:rFonts w:cs="Arial"/>
          <w:color w:val="000000"/>
        </w:rPr>
        <w:t xml:space="preserve"> J</w:t>
      </w:r>
      <w:r w:rsidRPr="00E452DD">
        <w:rPr>
          <w:rFonts w:cs="Arial"/>
          <w:color w:val="000000"/>
        </w:rPr>
        <w:t xml:space="preserve">ob </w:t>
      </w:r>
      <w:r w:rsidRPr="00E452DD">
        <w:rPr>
          <w:rFonts w:cs="Arial"/>
          <w:color w:val="000000"/>
        </w:rPr>
        <w:t>C</w:t>
      </w:r>
      <w:r w:rsidRPr="00E452DD">
        <w:rPr>
          <w:rFonts w:cs="Arial"/>
          <w:color w:val="000000"/>
        </w:rPr>
        <w:t xml:space="preserve">ode </w:t>
      </w:r>
      <w:r w:rsidRPr="00E452DD">
        <w:rPr>
          <w:rFonts w:cs="Arial"/>
          <w:color w:val="000000"/>
        </w:rPr>
        <w:t>08610, ID</w:t>
      </w:r>
      <w:r w:rsidRPr="00E452DD">
        <w:rPr>
          <w:rFonts w:cs="Arial"/>
          <w:color w:val="000000"/>
        </w:rPr>
        <w:t xml:space="preserve"> </w:t>
      </w:r>
      <w:r w:rsidRPr="00E452DD">
        <w:rPr>
          <w:rFonts w:cs="Arial"/>
          <w:color w:val="000000"/>
        </w:rPr>
        <w:t># 48279</w:t>
      </w:r>
    </w:p>
    <w:p w14:paraId="2E267BD1" w14:textId="77777777" w:rsidR="00E452DD" w:rsidRPr="00E452DD" w:rsidRDefault="00E452DD" w:rsidP="00E452DD">
      <w:pPr>
        <w:shd w:val="clear" w:color="auto" w:fill="FFFFFF"/>
        <w:rPr>
          <w:rFonts w:cs="Arial"/>
          <w:color w:val="000000"/>
        </w:rPr>
      </w:pPr>
    </w:p>
    <w:p w14:paraId="3D97A00E" w14:textId="2BDBE680" w:rsidR="00E452DD" w:rsidRPr="00E452DD" w:rsidRDefault="00E452DD" w:rsidP="00E452DD">
      <w:pPr>
        <w:shd w:val="clear" w:color="auto" w:fill="FFFFFF"/>
        <w:rPr>
          <w:rFonts w:cs="Arial"/>
          <w:color w:val="000000"/>
          <w:sz w:val="32"/>
          <w:szCs w:val="32"/>
        </w:rPr>
      </w:pPr>
      <w:r w:rsidRPr="00E452DD">
        <w:rPr>
          <w:rFonts w:cs="Arial"/>
          <w:color w:val="000000"/>
        </w:rPr>
        <w:t>Building the Phoenix of tomorrow.</w:t>
      </w:r>
    </w:p>
    <w:p w14:paraId="5ECB7F95" w14:textId="77777777" w:rsidR="00E452DD" w:rsidRPr="00E452DD" w:rsidRDefault="00E452DD" w:rsidP="00E452DD">
      <w:pPr>
        <w:shd w:val="clear" w:color="auto" w:fill="FFFFFF"/>
        <w:rPr>
          <w:rFonts w:cs="Arial"/>
          <w:color w:val="000000"/>
        </w:rPr>
      </w:pPr>
    </w:p>
    <w:p w14:paraId="7CE41924" w14:textId="2DA2EF85" w:rsidR="00E452DD" w:rsidRPr="00E452DD" w:rsidRDefault="00E452DD" w:rsidP="00E452DD">
      <w:pPr>
        <w:shd w:val="clear" w:color="auto" w:fill="FFFFFF"/>
        <w:rPr>
          <w:rFonts w:cs="Arial"/>
          <w:color w:val="000000"/>
          <w:sz w:val="32"/>
          <w:szCs w:val="32"/>
        </w:rPr>
      </w:pPr>
      <w:r w:rsidRPr="00E452DD">
        <w:rPr>
          <w:rFonts w:cs="Arial"/>
          <w:color w:val="000000"/>
        </w:rPr>
        <w:t>City of Phoenix is an equal opportunity employer. AmeriCorps, Peace Corps, and other national service alumni who meet the required qualifications are encouraged to apply.</w:t>
      </w:r>
    </w:p>
    <w:p w14:paraId="6B33D9C5" w14:textId="77777777" w:rsidR="00E452DD" w:rsidRPr="00431C42" w:rsidRDefault="00E452DD" w:rsidP="00C542CB">
      <w:pPr>
        <w:rPr>
          <w:rFonts w:cs="Arial"/>
          <w:b/>
          <w:bCs/>
          <w:color w:val="000000"/>
          <w:shd w:val="clear" w:color="auto" w:fill="FFFFFF"/>
        </w:rPr>
      </w:pPr>
    </w:p>
    <w:p w14:paraId="5008856B" w14:textId="1B9920EB" w:rsidR="00E73335" w:rsidRPr="00E73335" w:rsidRDefault="00E73335" w:rsidP="00943564">
      <w:pPr>
        <w:shd w:val="clear" w:color="auto" w:fill="FFFFFF"/>
        <w:spacing w:before="100" w:beforeAutospacing="1" w:after="100" w:afterAutospacing="1"/>
        <w:rPr>
          <w:rFonts w:cs="Arial"/>
          <w:color w:val="000000"/>
        </w:rPr>
      </w:pPr>
    </w:p>
    <w:p w14:paraId="118042D8" w14:textId="5097B6A6" w:rsidR="00664F62" w:rsidRPr="00E73335" w:rsidRDefault="00664F62" w:rsidP="00664F62">
      <w:pPr>
        <w:shd w:val="clear" w:color="auto" w:fill="FFFFFF"/>
        <w:rPr>
          <w:rFonts w:cs="Arial"/>
          <w:color w:val="000000"/>
        </w:rPr>
      </w:pPr>
    </w:p>
    <w:p w14:paraId="7415A968" w14:textId="77777777" w:rsidR="00664F62" w:rsidRPr="00E73335" w:rsidRDefault="00664F62" w:rsidP="00C542CB">
      <w:pPr>
        <w:rPr>
          <w:rFonts w:cs="Arial"/>
        </w:rPr>
      </w:pPr>
    </w:p>
    <w:sectPr w:rsidR="00664F62" w:rsidRPr="00E73335" w:rsidSect="000C2A01">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C00E" w14:textId="77777777" w:rsidR="00E452DD" w:rsidRDefault="00E4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30F" w14:textId="77777777" w:rsidR="00E452DD" w:rsidRDefault="00E4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1CAA" w14:textId="77777777" w:rsidR="00E452DD" w:rsidRDefault="00E4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4A9A5553" w:rsidR="00881439" w:rsidRDefault="00881439" w:rsidP="00E47D7F">
    <w:pPr>
      <w:pStyle w:val="Subtitle"/>
      <w:ind w:left="1440"/>
      <w:rPr>
        <w:b w:val="0"/>
        <w:i/>
        <w:color w:val="333399"/>
        <w:sz w:val="36"/>
        <w:szCs w:val="36"/>
      </w:rPr>
    </w:pPr>
    <w:r w:rsidRPr="00943564">
      <w:rPr>
        <w:b w:val="0"/>
        <w:i/>
        <w:color w:val="333399"/>
        <w:sz w:val="36"/>
        <w:szCs w:val="36"/>
      </w:rPr>
      <w:t>Employment Opportunity</w:t>
    </w:r>
  </w:p>
  <w:p w14:paraId="4D064F8A" w14:textId="0FD93727" w:rsidR="00881439" w:rsidRDefault="00FC2CC2" w:rsidP="004B2DA5">
    <w:pPr>
      <w:pStyle w:val="Subtitle"/>
      <w:ind w:left="720"/>
      <w:rPr>
        <w:b w:val="0"/>
        <w:i/>
        <w:color w:val="333399"/>
        <w:sz w:val="36"/>
        <w:szCs w:val="36"/>
      </w:rPr>
    </w:pPr>
    <w:r>
      <w:rPr>
        <w:b w:val="0"/>
        <w:i/>
        <w:color w:val="333399"/>
        <w:sz w:val="36"/>
        <w:szCs w:val="36"/>
      </w:rPr>
      <w:t xml:space="preserve">              </w:t>
    </w:r>
    <w:r w:rsidRPr="00FC2CC2">
      <w:rPr>
        <w:b w:val="0"/>
        <w:i/>
        <w:color w:val="333399"/>
        <w:sz w:val="36"/>
        <w:szCs w:val="36"/>
      </w:rPr>
      <w:t>Department of Justice Program Special Projects Administrator</w:t>
    </w:r>
  </w:p>
  <w:p w14:paraId="520311EA" w14:textId="77777777" w:rsidR="00264C51" w:rsidRPr="00E47D7F" w:rsidRDefault="00264C51" w:rsidP="007C2398">
    <w:pPr>
      <w:pStyle w:val="Subtitle"/>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950A" w14:textId="77777777" w:rsidR="00E452DD" w:rsidRDefault="00E4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555"/>
    <w:multiLevelType w:val="multilevel"/>
    <w:tmpl w:val="2D9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06BE"/>
    <w:multiLevelType w:val="hybridMultilevel"/>
    <w:tmpl w:val="A32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760"/>
    <w:multiLevelType w:val="multilevel"/>
    <w:tmpl w:val="8C9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754"/>
    <w:multiLevelType w:val="multilevel"/>
    <w:tmpl w:val="F31C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C2F06"/>
    <w:multiLevelType w:val="multilevel"/>
    <w:tmpl w:val="67C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12FBA"/>
    <w:multiLevelType w:val="multilevel"/>
    <w:tmpl w:val="584A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D54F6"/>
    <w:multiLevelType w:val="multilevel"/>
    <w:tmpl w:val="560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E0926"/>
    <w:multiLevelType w:val="multilevel"/>
    <w:tmpl w:val="51F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24F76"/>
    <w:multiLevelType w:val="multilevel"/>
    <w:tmpl w:val="4DF63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5509A"/>
    <w:multiLevelType w:val="multilevel"/>
    <w:tmpl w:val="B748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734D2"/>
    <w:multiLevelType w:val="multilevel"/>
    <w:tmpl w:val="160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4180C"/>
    <w:multiLevelType w:val="multilevel"/>
    <w:tmpl w:val="711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D7B2C"/>
    <w:multiLevelType w:val="multilevel"/>
    <w:tmpl w:val="58E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1306A"/>
    <w:multiLevelType w:val="multilevel"/>
    <w:tmpl w:val="26E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A4813"/>
    <w:multiLevelType w:val="multilevel"/>
    <w:tmpl w:val="673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86B16"/>
    <w:multiLevelType w:val="multilevel"/>
    <w:tmpl w:val="EBD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5584C"/>
    <w:multiLevelType w:val="multilevel"/>
    <w:tmpl w:val="28629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01283"/>
    <w:multiLevelType w:val="multilevel"/>
    <w:tmpl w:val="BE2A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947D7"/>
    <w:multiLevelType w:val="multilevel"/>
    <w:tmpl w:val="AB7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F265A"/>
    <w:multiLevelType w:val="multilevel"/>
    <w:tmpl w:val="F32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FA2FE8"/>
    <w:multiLevelType w:val="multilevel"/>
    <w:tmpl w:val="1A8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84921"/>
    <w:multiLevelType w:val="multilevel"/>
    <w:tmpl w:val="59F4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417BC"/>
    <w:multiLevelType w:val="multilevel"/>
    <w:tmpl w:val="539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37038"/>
    <w:multiLevelType w:val="multilevel"/>
    <w:tmpl w:val="B3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D3677"/>
    <w:multiLevelType w:val="multilevel"/>
    <w:tmpl w:val="5D56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9F529B"/>
    <w:multiLevelType w:val="multilevel"/>
    <w:tmpl w:val="B6EE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42F95"/>
    <w:multiLevelType w:val="multilevel"/>
    <w:tmpl w:val="443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B9442B"/>
    <w:multiLevelType w:val="multilevel"/>
    <w:tmpl w:val="B5B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084582"/>
    <w:multiLevelType w:val="multilevel"/>
    <w:tmpl w:val="A44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719626">
    <w:abstractNumId w:val="15"/>
  </w:num>
  <w:num w:numId="2" w16cid:durableId="15695334">
    <w:abstractNumId w:val="1"/>
  </w:num>
  <w:num w:numId="3" w16cid:durableId="1377464754">
    <w:abstractNumId w:val="22"/>
  </w:num>
  <w:num w:numId="4" w16cid:durableId="867524539">
    <w:abstractNumId w:val="20"/>
  </w:num>
  <w:num w:numId="5" w16cid:durableId="422915480">
    <w:abstractNumId w:val="14"/>
  </w:num>
  <w:num w:numId="6" w16cid:durableId="1149907290">
    <w:abstractNumId w:val="4"/>
  </w:num>
  <w:num w:numId="7" w16cid:durableId="131295344">
    <w:abstractNumId w:val="28"/>
  </w:num>
  <w:num w:numId="8" w16cid:durableId="546374039">
    <w:abstractNumId w:val="0"/>
  </w:num>
  <w:num w:numId="9" w16cid:durableId="673872705">
    <w:abstractNumId w:val="11"/>
  </w:num>
  <w:num w:numId="10" w16cid:durableId="1262420344">
    <w:abstractNumId w:val="18"/>
  </w:num>
  <w:num w:numId="11" w16cid:durableId="1772970849">
    <w:abstractNumId w:val="9"/>
  </w:num>
  <w:num w:numId="12" w16cid:durableId="1717926821">
    <w:abstractNumId w:val="26"/>
  </w:num>
  <w:num w:numId="13" w16cid:durableId="670832185">
    <w:abstractNumId w:val="12"/>
  </w:num>
  <w:num w:numId="14" w16cid:durableId="904030365">
    <w:abstractNumId w:val="2"/>
  </w:num>
  <w:num w:numId="15" w16cid:durableId="691493260">
    <w:abstractNumId w:val="10"/>
  </w:num>
  <w:num w:numId="16" w16cid:durableId="1722360190">
    <w:abstractNumId w:val="7"/>
  </w:num>
  <w:num w:numId="17" w16cid:durableId="1442528915">
    <w:abstractNumId w:val="6"/>
  </w:num>
  <w:num w:numId="18" w16cid:durableId="1986007278">
    <w:abstractNumId w:val="8"/>
  </w:num>
  <w:num w:numId="19" w16cid:durableId="255792265">
    <w:abstractNumId w:val="24"/>
  </w:num>
  <w:num w:numId="20" w16cid:durableId="1877426859">
    <w:abstractNumId w:val="23"/>
  </w:num>
  <w:num w:numId="21" w16cid:durableId="1620070804">
    <w:abstractNumId w:val="13"/>
  </w:num>
  <w:num w:numId="22" w16cid:durableId="521866097">
    <w:abstractNumId w:val="17"/>
  </w:num>
  <w:num w:numId="23" w16cid:durableId="1327319158">
    <w:abstractNumId w:val="16"/>
  </w:num>
  <w:num w:numId="24" w16cid:durableId="472599033">
    <w:abstractNumId w:val="3"/>
  </w:num>
  <w:num w:numId="25" w16cid:durableId="2121483956">
    <w:abstractNumId w:val="19"/>
  </w:num>
  <w:num w:numId="26" w16cid:durableId="499084076">
    <w:abstractNumId w:val="27"/>
  </w:num>
  <w:num w:numId="27" w16cid:durableId="1804275926">
    <w:abstractNumId w:val="25"/>
  </w:num>
  <w:num w:numId="28" w16cid:durableId="439567948">
    <w:abstractNumId w:val="5"/>
  </w:num>
  <w:num w:numId="29" w16cid:durableId="137993207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279"/>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AEB"/>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6DF9"/>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4C51"/>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477"/>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745"/>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1C42"/>
    <w:rsid w:val="0043266F"/>
    <w:rsid w:val="004329FC"/>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1F5D"/>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9728E"/>
    <w:rsid w:val="004A0D02"/>
    <w:rsid w:val="004A140C"/>
    <w:rsid w:val="004A25D8"/>
    <w:rsid w:val="004A273B"/>
    <w:rsid w:val="004A36EB"/>
    <w:rsid w:val="004A3967"/>
    <w:rsid w:val="004A5606"/>
    <w:rsid w:val="004A614A"/>
    <w:rsid w:val="004B1213"/>
    <w:rsid w:val="004B1572"/>
    <w:rsid w:val="004B2C2A"/>
    <w:rsid w:val="004B2CCB"/>
    <w:rsid w:val="004B2DA5"/>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6B9"/>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6D3B"/>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2D2E"/>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2398"/>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365DB"/>
    <w:rsid w:val="00942D28"/>
    <w:rsid w:val="00942E5A"/>
    <w:rsid w:val="00943564"/>
    <w:rsid w:val="00945CA3"/>
    <w:rsid w:val="009469E1"/>
    <w:rsid w:val="00947293"/>
    <w:rsid w:val="009516A6"/>
    <w:rsid w:val="00952357"/>
    <w:rsid w:val="009529CD"/>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966"/>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A7C8B"/>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5CCF"/>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4283"/>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2ED8"/>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41ED"/>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2D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335"/>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012D"/>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CC2"/>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link w:val="SubtitleChar"/>
    <w:uiPriority w:val="11"/>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unhideWhenUsed/>
    <w:rsid w:val="00102E69"/>
    <w:rPr>
      <w:rFonts w:ascii="Calibri" w:eastAsiaTheme="minorHAnsi" w:hAnsi="Calibri" w:cs="Calibri"/>
      <w:sz w:val="22"/>
      <w:szCs w:val="22"/>
    </w:rPr>
  </w:style>
  <w:style w:type="character" w:customStyle="1" w:styleId="SubtitleChar">
    <w:name w:val="Subtitle Char"/>
    <w:basedOn w:val="DefaultParagraphFont"/>
    <w:link w:val="Subtitle"/>
    <w:uiPriority w:val="11"/>
    <w:rsid w:val="007C239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572">
      <w:bodyDiv w:val="1"/>
      <w:marLeft w:val="0"/>
      <w:marRight w:val="0"/>
      <w:marTop w:val="0"/>
      <w:marBottom w:val="0"/>
      <w:divBdr>
        <w:top w:val="none" w:sz="0" w:space="0" w:color="auto"/>
        <w:left w:val="none" w:sz="0" w:space="0" w:color="auto"/>
        <w:bottom w:val="none" w:sz="0" w:space="0" w:color="auto"/>
        <w:right w:val="none" w:sz="0" w:space="0" w:color="auto"/>
      </w:divBdr>
    </w:div>
    <w:div w:id="37708579">
      <w:bodyDiv w:val="1"/>
      <w:marLeft w:val="0"/>
      <w:marRight w:val="0"/>
      <w:marTop w:val="0"/>
      <w:marBottom w:val="0"/>
      <w:divBdr>
        <w:top w:val="none" w:sz="0" w:space="0" w:color="auto"/>
        <w:left w:val="none" w:sz="0" w:space="0" w:color="auto"/>
        <w:bottom w:val="none" w:sz="0" w:space="0" w:color="auto"/>
        <w:right w:val="none" w:sz="0" w:space="0" w:color="auto"/>
      </w:divBdr>
    </w:div>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5894">
      <w:bodyDiv w:val="1"/>
      <w:marLeft w:val="0"/>
      <w:marRight w:val="0"/>
      <w:marTop w:val="0"/>
      <w:marBottom w:val="0"/>
      <w:divBdr>
        <w:top w:val="none" w:sz="0" w:space="0" w:color="auto"/>
        <w:left w:val="none" w:sz="0" w:space="0" w:color="auto"/>
        <w:bottom w:val="none" w:sz="0" w:space="0" w:color="auto"/>
        <w:right w:val="none" w:sz="0" w:space="0" w:color="auto"/>
      </w:divBdr>
    </w:div>
    <w:div w:id="164053928">
      <w:bodyDiv w:val="1"/>
      <w:marLeft w:val="0"/>
      <w:marRight w:val="0"/>
      <w:marTop w:val="0"/>
      <w:marBottom w:val="0"/>
      <w:divBdr>
        <w:top w:val="none" w:sz="0" w:space="0" w:color="auto"/>
        <w:left w:val="none" w:sz="0" w:space="0" w:color="auto"/>
        <w:bottom w:val="none" w:sz="0" w:space="0" w:color="auto"/>
        <w:right w:val="none" w:sz="0" w:space="0" w:color="auto"/>
      </w:divBdr>
    </w:div>
    <w:div w:id="208305994">
      <w:bodyDiv w:val="1"/>
      <w:marLeft w:val="0"/>
      <w:marRight w:val="0"/>
      <w:marTop w:val="0"/>
      <w:marBottom w:val="0"/>
      <w:divBdr>
        <w:top w:val="none" w:sz="0" w:space="0" w:color="auto"/>
        <w:left w:val="none" w:sz="0" w:space="0" w:color="auto"/>
        <w:bottom w:val="none" w:sz="0" w:space="0" w:color="auto"/>
        <w:right w:val="none" w:sz="0" w:space="0" w:color="auto"/>
      </w:divBdr>
    </w:div>
    <w:div w:id="249200500">
      <w:bodyDiv w:val="1"/>
      <w:marLeft w:val="0"/>
      <w:marRight w:val="0"/>
      <w:marTop w:val="0"/>
      <w:marBottom w:val="0"/>
      <w:divBdr>
        <w:top w:val="none" w:sz="0" w:space="0" w:color="auto"/>
        <w:left w:val="none" w:sz="0" w:space="0" w:color="auto"/>
        <w:bottom w:val="none" w:sz="0" w:space="0" w:color="auto"/>
        <w:right w:val="none" w:sz="0" w:space="0" w:color="auto"/>
      </w:divBdr>
    </w:div>
    <w:div w:id="264968605">
      <w:bodyDiv w:val="1"/>
      <w:marLeft w:val="0"/>
      <w:marRight w:val="0"/>
      <w:marTop w:val="0"/>
      <w:marBottom w:val="0"/>
      <w:divBdr>
        <w:top w:val="none" w:sz="0" w:space="0" w:color="auto"/>
        <w:left w:val="none" w:sz="0" w:space="0" w:color="auto"/>
        <w:bottom w:val="none" w:sz="0" w:space="0" w:color="auto"/>
        <w:right w:val="none" w:sz="0" w:space="0" w:color="auto"/>
      </w:divBdr>
    </w:div>
    <w:div w:id="310790230">
      <w:bodyDiv w:val="1"/>
      <w:marLeft w:val="0"/>
      <w:marRight w:val="0"/>
      <w:marTop w:val="0"/>
      <w:marBottom w:val="0"/>
      <w:divBdr>
        <w:top w:val="none" w:sz="0" w:space="0" w:color="auto"/>
        <w:left w:val="none" w:sz="0" w:space="0" w:color="auto"/>
        <w:bottom w:val="none" w:sz="0" w:space="0" w:color="auto"/>
        <w:right w:val="none" w:sz="0" w:space="0" w:color="auto"/>
      </w:divBdr>
    </w:div>
    <w:div w:id="322855793">
      <w:bodyDiv w:val="1"/>
      <w:marLeft w:val="0"/>
      <w:marRight w:val="0"/>
      <w:marTop w:val="0"/>
      <w:marBottom w:val="0"/>
      <w:divBdr>
        <w:top w:val="none" w:sz="0" w:space="0" w:color="auto"/>
        <w:left w:val="none" w:sz="0" w:space="0" w:color="auto"/>
        <w:bottom w:val="none" w:sz="0" w:space="0" w:color="auto"/>
        <w:right w:val="none" w:sz="0" w:space="0" w:color="auto"/>
      </w:divBdr>
    </w:div>
    <w:div w:id="339743070">
      <w:bodyDiv w:val="1"/>
      <w:marLeft w:val="0"/>
      <w:marRight w:val="0"/>
      <w:marTop w:val="0"/>
      <w:marBottom w:val="0"/>
      <w:divBdr>
        <w:top w:val="none" w:sz="0" w:space="0" w:color="auto"/>
        <w:left w:val="none" w:sz="0" w:space="0" w:color="auto"/>
        <w:bottom w:val="none" w:sz="0" w:space="0" w:color="auto"/>
        <w:right w:val="none" w:sz="0" w:space="0" w:color="auto"/>
      </w:divBdr>
    </w:div>
    <w:div w:id="350566791">
      <w:bodyDiv w:val="1"/>
      <w:marLeft w:val="0"/>
      <w:marRight w:val="0"/>
      <w:marTop w:val="0"/>
      <w:marBottom w:val="0"/>
      <w:divBdr>
        <w:top w:val="none" w:sz="0" w:space="0" w:color="auto"/>
        <w:left w:val="none" w:sz="0" w:space="0" w:color="auto"/>
        <w:bottom w:val="none" w:sz="0" w:space="0" w:color="auto"/>
        <w:right w:val="none" w:sz="0" w:space="0" w:color="auto"/>
      </w:divBdr>
    </w:div>
    <w:div w:id="406927203">
      <w:bodyDiv w:val="1"/>
      <w:marLeft w:val="0"/>
      <w:marRight w:val="0"/>
      <w:marTop w:val="0"/>
      <w:marBottom w:val="0"/>
      <w:divBdr>
        <w:top w:val="none" w:sz="0" w:space="0" w:color="auto"/>
        <w:left w:val="none" w:sz="0" w:space="0" w:color="auto"/>
        <w:bottom w:val="none" w:sz="0" w:space="0" w:color="auto"/>
        <w:right w:val="none" w:sz="0" w:space="0" w:color="auto"/>
      </w:divBdr>
    </w:div>
    <w:div w:id="417871152">
      <w:bodyDiv w:val="1"/>
      <w:marLeft w:val="0"/>
      <w:marRight w:val="0"/>
      <w:marTop w:val="0"/>
      <w:marBottom w:val="0"/>
      <w:divBdr>
        <w:top w:val="none" w:sz="0" w:space="0" w:color="auto"/>
        <w:left w:val="none" w:sz="0" w:space="0" w:color="auto"/>
        <w:bottom w:val="none" w:sz="0" w:space="0" w:color="auto"/>
        <w:right w:val="none" w:sz="0" w:space="0" w:color="auto"/>
      </w:divBdr>
    </w:div>
    <w:div w:id="584074081">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24695216">
      <w:bodyDiv w:val="1"/>
      <w:marLeft w:val="0"/>
      <w:marRight w:val="0"/>
      <w:marTop w:val="0"/>
      <w:marBottom w:val="0"/>
      <w:divBdr>
        <w:top w:val="none" w:sz="0" w:space="0" w:color="auto"/>
        <w:left w:val="none" w:sz="0" w:space="0" w:color="auto"/>
        <w:bottom w:val="none" w:sz="0" w:space="0" w:color="auto"/>
        <w:right w:val="none" w:sz="0" w:space="0" w:color="auto"/>
      </w:divBdr>
    </w:div>
    <w:div w:id="659962220">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668094032">
      <w:bodyDiv w:val="1"/>
      <w:marLeft w:val="0"/>
      <w:marRight w:val="0"/>
      <w:marTop w:val="0"/>
      <w:marBottom w:val="0"/>
      <w:divBdr>
        <w:top w:val="none" w:sz="0" w:space="0" w:color="auto"/>
        <w:left w:val="none" w:sz="0" w:space="0" w:color="auto"/>
        <w:bottom w:val="none" w:sz="0" w:space="0" w:color="auto"/>
        <w:right w:val="none" w:sz="0" w:space="0" w:color="auto"/>
      </w:divBdr>
    </w:div>
    <w:div w:id="681512487">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25103048">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36923037">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1188387">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6892">
      <w:bodyDiv w:val="1"/>
      <w:marLeft w:val="0"/>
      <w:marRight w:val="0"/>
      <w:marTop w:val="0"/>
      <w:marBottom w:val="0"/>
      <w:divBdr>
        <w:top w:val="none" w:sz="0" w:space="0" w:color="auto"/>
        <w:left w:val="none" w:sz="0" w:space="0" w:color="auto"/>
        <w:bottom w:val="none" w:sz="0" w:space="0" w:color="auto"/>
        <w:right w:val="none" w:sz="0" w:space="0" w:color="auto"/>
      </w:divBdr>
    </w:div>
    <w:div w:id="969676515">
      <w:bodyDiv w:val="1"/>
      <w:marLeft w:val="0"/>
      <w:marRight w:val="0"/>
      <w:marTop w:val="0"/>
      <w:marBottom w:val="0"/>
      <w:divBdr>
        <w:top w:val="none" w:sz="0" w:space="0" w:color="auto"/>
        <w:left w:val="none" w:sz="0" w:space="0" w:color="auto"/>
        <w:bottom w:val="none" w:sz="0" w:space="0" w:color="auto"/>
        <w:right w:val="none" w:sz="0" w:space="0" w:color="auto"/>
      </w:divBdr>
    </w:div>
    <w:div w:id="976498416">
      <w:bodyDiv w:val="1"/>
      <w:marLeft w:val="0"/>
      <w:marRight w:val="0"/>
      <w:marTop w:val="0"/>
      <w:marBottom w:val="0"/>
      <w:divBdr>
        <w:top w:val="none" w:sz="0" w:space="0" w:color="auto"/>
        <w:left w:val="none" w:sz="0" w:space="0" w:color="auto"/>
        <w:bottom w:val="none" w:sz="0" w:space="0" w:color="auto"/>
        <w:right w:val="none" w:sz="0" w:space="0" w:color="auto"/>
      </w:divBdr>
    </w:div>
    <w:div w:id="1002662871">
      <w:bodyDiv w:val="1"/>
      <w:marLeft w:val="0"/>
      <w:marRight w:val="0"/>
      <w:marTop w:val="0"/>
      <w:marBottom w:val="0"/>
      <w:divBdr>
        <w:top w:val="none" w:sz="0" w:space="0" w:color="auto"/>
        <w:left w:val="none" w:sz="0" w:space="0" w:color="auto"/>
        <w:bottom w:val="none" w:sz="0" w:space="0" w:color="auto"/>
        <w:right w:val="none" w:sz="0" w:space="0" w:color="auto"/>
      </w:divBdr>
    </w:div>
    <w:div w:id="1011568486">
      <w:bodyDiv w:val="1"/>
      <w:marLeft w:val="0"/>
      <w:marRight w:val="0"/>
      <w:marTop w:val="0"/>
      <w:marBottom w:val="0"/>
      <w:divBdr>
        <w:top w:val="none" w:sz="0" w:space="0" w:color="auto"/>
        <w:left w:val="none" w:sz="0" w:space="0" w:color="auto"/>
        <w:bottom w:val="none" w:sz="0" w:space="0" w:color="auto"/>
        <w:right w:val="none" w:sz="0" w:space="0" w:color="auto"/>
      </w:divBdr>
    </w:div>
    <w:div w:id="1033073781">
      <w:bodyDiv w:val="1"/>
      <w:marLeft w:val="0"/>
      <w:marRight w:val="0"/>
      <w:marTop w:val="0"/>
      <w:marBottom w:val="0"/>
      <w:divBdr>
        <w:top w:val="none" w:sz="0" w:space="0" w:color="auto"/>
        <w:left w:val="none" w:sz="0" w:space="0" w:color="auto"/>
        <w:bottom w:val="none" w:sz="0" w:space="0" w:color="auto"/>
        <w:right w:val="none" w:sz="0" w:space="0" w:color="auto"/>
      </w:divBdr>
    </w:div>
    <w:div w:id="1093018150">
      <w:bodyDiv w:val="1"/>
      <w:marLeft w:val="0"/>
      <w:marRight w:val="0"/>
      <w:marTop w:val="0"/>
      <w:marBottom w:val="0"/>
      <w:divBdr>
        <w:top w:val="none" w:sz="0" w:space="0" w:color="auto"/>
        <w:left w:val="none" w:sz="0" w:space="0" w:color="auto"/>
        <w:bottom w:val="none" w:sz="0" w:space="0" w:color="auto"/>
        <w:right w:val="none" w:sz="0" w:space="0" w:color="auto"/>
      </w:divBdr>
    </w:div>
    <w:div w:id="1195725474">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15777071">
      <w:bodyDiv w:val="1"/>
      <w:marLeft w:val="0"/>
      <w:marRight w:val="0"/>
      <w:marTop w:val="0"/>
      <w:marBottom w:val="0"/>
      <w:divBdr>
        <w:top w:val="none" w:sz="0" w:space="0" w:color="auto"/>
        <w:left w:val="none" w:sz="0" w:space="0" w:color="auto"/>
        <w:bottom w:val="none" w:sz="0" w:space="0" w:color="auto"/>
        <w:right w:val="none" w:sz="0" w:space="0" w:color="auto"/>
      </w:divBdr>
    </w:div>
    <w:div w:id="1260064819">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357387229">
      <w:bodyDiv w:val="1"/>
      <w:marLeft w:val="0"/>
      <w:marRight w:val="0"/>
      <w:marTop w:val="0"/>
      <w:marBottom w:val="0"/>
      <w:divBdr>
        <w:top w:val="none" w:sz="0" w:space="0" w:color="auto"/>
        <w:left w:val="none" w:sz="0" w:space="0" w:color="auto"/>
        <w:bottom w:val="none" w:sz="0" w:space="0" w:color="auto"/>
        <w:right w:val="none" w:sz="0" w:space="0" w:color="auto"/>
      </w:divBdr>
    </w:div>
    <w:div w:id="1382248304">
      <w:bodyDiv w:val="1"/>
      <w:marLeft w:val="0"/>
      <w:marRight w:val="0"/>
      <w:marTop w:val="0"/>
      <w:marBottom w:val="0"/>
      <w:divBdr>
        <w:top w:val="none" w:sz="0" w:space="0" w:color="auto"/>
        <w:left w:val="none" w:sz="0" w:space="0" w:color="auto"/>
        <w:bottom w:val="none" w:sz="0" w:space="0" w:color="auto"/>
        <w:right w:val="none" w:sz="0" w:space="0" w:color="auto"/>
      </w:divBdr>
    </w:div>
    <w:div w:id="1395155738">
      <w:bodyDiv w:val="1"/>
      <w:marLeft w:val="0"/>
      <w:marRight w:val="0"/>
      <w:marTop w:val="0"/>
      <w:marBottom w:val="0"/>
      <w:divBdr>
        <w:top w:val="none" w:sz="0" w:space="0" w:color="auto"/>
        <w:left w:val="none" w:sz="0" w:space="0" w:color="auto"/>
        <w:bottom w:val="none" w:sz="0" w:space="0" w:color="auto"/>
        <w:right w:val="none" w:sz="0" w:space="0" w:color="auto"/>
      </w:divBdr>
    </w:div>
    <w:div w:id="1413315201">
      <w:bodyDiv w:val="1"/>
      <w:marLeft w:val="0"/>
      <w:marRight w:val="0"/>
      <w:marTop w:val="0"/>
      <w:marBottom w:val="0"/>
      <w:divBdr>
        <w:top w:val="none" w:sz="0" w:space="0" w:color="auto"/>
        <w:left w:val="none" w:sz="0" w:space="0" w:color="auto"/>
        <w:bottom w:val="none" w:sz="0" w:space="0" w:color="auto"/>
        <w:right w:val="none" w:sz="0" w:space="0" w:color="auto"/>
      </w:divBdr>
    </w:div>
    <w:div w:id="1438678161">
      <w:bodyDiv w:val="1"/>
      <w:marLeft w:val="0"/>
      <w:marRight w:val="0"/>
      <w:marTop w:val="0"/>
      <w:marBottom w:val="0"/>
      <w:divBdr>
        <w:top w:val="none" w:sz="0" w:space="0" w:color="auto"/>
        <w:left w:val="none" w:sz="0" w:space="0" w:color="auto"/>
        <w:bottom w:val="none" w:sz="0" w:space="0" w:color="auto"/>
        <w:right w:val="none" w:sz="0" w:space="0" w:color="auto"/>
      </w:divBdr>
    </w:div>
    <w:div w:id="1472596189">
      <w:bodyDiv w:val="1"/>
      <w:marLeft w:val="0"/>
      <w:marRight w:val="0"/>
      <w:marTop w:val="0"/>
      <w:marBottom w:val="0"/>
      <w:divBdr>
        <w:top w:val="none" w:sz="0" w:space="0" w:color="auto"/>
        <w:left w:val="none" w:sz="0" w:space="0" w:color="auto"/>
        <w:bottom w:val="none" w:sz="0" w:space="0" w:color="auto"/>
        <w:right w:val="none" w:sz="0" w:space="0" w:color="auto"/>
      </w:divBdr>
    </w:div>
    <w:div w:id="1487942112">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152">
      <w:bodyDiv w:val="1"/>
      <w:marLeft w:val="0"/>
      <w:marRight w:val="0"/>
      <w:marTop w:val="0"/>
      <w:marBottom w:val="0"/>
      <w:divBdr>
        <w:top w:val="none" w:sz="0" w:space="0" w:color="auto"/>
        <w:left w:val="none" w:sz="0" w:space="0" w:color="auto"/>
        <w:bottom w:val="none" w:sz="0" w:space="0" w:color="auto"/>
        <w:right w:val="none" w:sz="0" w:space="0" w:color="auto"/>
      </w:divBdr>
    </w:div>
    <w:div w:id="1519153834">
      <w:bodyDiv w:val="1"/>
      <w:marLeft w:val="0"/>
      <w:marRight w:val="0"/>
      <w:marTop w:val="0"/>
      <w:marBottom w:val="0"/>
      <w:divBdr>
        <w:top w:val="none" w:sz="0" w:space="0" w:color="auto"/>
        <w:left w:val="none" w:sz="0" w:space="0" w:color="auto"/>
        <w:bottom w:val="none" w:sz="0" w:space="0" w:color="auto"/>
        <w:right w:val="none" w:sz="0" w:space="0" w:color="auto"/>
      </w:divBdr>
    </w:div>
    <w:div w:id="1533686842">
      <w:bodyDiv w:val="1"/>
      <w:marLeft w:val="0"/>
      <w:marRight w:val="0"/>
      <w:marTop w:val="0"/>
      <w:marBottom w:val="0"/>
      <w:divBdr>
        <w:top w:val="none" w:sz="0" w:space="0" w:color="auto"/>
        <w:left w:val="none" w:sz="0" w:space="0" w:color="auto"/>
        <w:bottom w:val="none" w:sz="0" w:space="0" w:color="auto"/>
        <w:right w:val="none" w:sz="0" w:space="0" w:color="auto"/>
      </w:divBdr>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8865">
      <w:bodyDiv w:val="1"/>
      <w:marLeft w:val="0"/>
      <w:marRight w:val="0"/>
      <w:marTop w:val="0"/>
      <w:marBottom w:val="0"/>
      <w:divBdr>
        <w:top w:val="none" w:sz="0" w:space="0" w:color="auto"/>
        <w:left w:val="none" w:sz="0" w:space="0" w:color="auto"/>
        <w:bottom w:val="none" w:sz="0" w:space="0" w:color="auto"/>
        <w:right w:val="none" w:sz="0" w:space="0" w:color="auto"/>
      </w:divBdr>
    </w:div>
    <w:div w:id="1687707820">
      <w:bodyDiv w:val="1"/>
      <w:marLeft w:val="0"/>
      <w:marRight w:val="0"/>
      <w:marTop w:val="0"/>
      <w:marBottom w:val="0"/>
      <w:divBdr>
        <w:top w:val="none" w:sz="0" w:space="0" w:color="auto"/>
        <w:left w:val="none" w:sz="0" w:space="0" w:color="auto"/>
        <w:bottom w:val="none" w:sz="0" w:space="0" w:color="auto"/>
        <w:right w:val="none" w:sz="0" w:space="0" w:color="auto"/>
      </w:divBdr>
    </w:div>
    <w:div w:id="1701398366">
      <w:bodyDiv w:val="1"/>
      <w:marLeft w:val="0"/>
      <w:marRight w:val="0"/>
      <w:marTop w:val="0"/>
      <w:marBottom w:val="0"/>
      <w:divBdr>
        <w:top w:val="none" w:sz="0" w:space="0" w:color="auto"/>
        <w:left w:val="none" w:sz="0" w:space="0" w:color="auto"/>
        <w:bottom w:val="none" w:sz="0" w:space="0" w:color="auto"/>
        <w:right w:val="none" w:sz="0" w:space="0" w:color="auto"/>
      </w:divBdr>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743135987">
      <w:bodyDiv w:val="1"/>
      <w:marLeft w:val="0"/>
      <w:marRight w:val="0"/>
      <w:marTop w:val="0"/>
      <w:marBottom w:val="0"/>
      <w:divBdr>
        <w:top w:val="none" w:sz="0" w:space="0" w:color="auto"/>
        <w:left w:val="none" w:sz="0" w:space="0" w:color="auto"/>
        <w:bottom w:val="none" w:sz="0" w:space="0" w:color="auto"/>
        <w:right w:val="none" w:sz="0" w:space="0" w:color="auto"/>
      </w:divBdr>
    </w:div>
    <w:div w:id="1784762564">
      <w:bodyDiv w:val="1"/>
      <w:marLeft w:val="0"/>
      <w:marRight w:val="0"/>
      <w:marTop w:val="0"/>
      <w:marBottom w:val="0"/>
      <w:divBdr>
        <w:top w:val="none" w:sz="0" w:space="0" w:color="auto"/>
        <w:left w:val="none" w:sz="0" w:space="0" w:color="auto"/>
        <w:bottom w:val="none" w:sz="0" w:space="0" w:color="auto"/>
        <w:right w:val="none" w:sz="0" w:space="0" w:color="auto"/>
      </w:divBdr>
    </w:div>
    <w:div w:id="1792480572">
      <w:bodyDiv w:val="1"/>
      <w:marLeft w:val="0"/>
      <w:marRight w:val="0"/>
      <w:marTop w:val="0"/>
      <w:marBottom w:val="0"/>
      <w:divBdr>
        <w:top w:val="none" w:sz="0" w:space="0" w:color="auto"/>
        <w:left w:val="none" w:sz="0" w:space="0" w:color="auto"/>
        <w:bottom w:val="none" w:sz="0" w:space="0" w:color="auto"/>
        <w:right w:val="none" w:sz="0" w:space="0" w:color="auto"/>
      </w:divBdr>
    </w:div>
    <w:div w:id="1805193106">
      <w:bodyDiv w:val="1"/>
      <w:marLeft w:val="0"/>
      <w:marRight w:val="0"/>
      <w:marTop w:val="0"/>
      <w:marBottom w:val="0"/>
      <w:divBdr>
        <w:top w:val="none" w:sz="0" w:space="0" w:color="auto"/>
        <w:left w:val="none" w:sz="0" w:space="0" w:color="auto"/>
        <w:bottom w:val="none" w:sz="0" w:space="0" w:color="auto"/>
        <w:right w:val="none" w:sz="0" w:space="0" w:color="auto"/>
      </w:divBdr>
    </w:div>
    <w:div w:id="1823308566">
      <w:bodyDiv w:val="1"/>
      <w:marLeft w:val="0"/>
      <w:marRight w:val="0"/>
      <w:marTop w:val="0"/>
      <w:marBottom w:val="0"/>
      <w:divBdr>
        <w:top w:val="none" w:sz="0" w:space="0" w:color="auto"/>
        <w:left w:val="none" w:sz="0" w:space="0" w:color="auto"/>
        <w:bottom w:val="none" w:sz="0" w:space="0" w:color="auto"/>
        <w:right w:val="none" w:sz="0" w:space="0" w:color="auto"/>
      </w:divBdr>
    </w:div>
    <w:div w:id="1842742500">
      <w:bodyDiv w:val="1"/>
      <w:marLeft w:val="0"/>
      <w:marRight w:val="0"/>
      <w:marTop w:val="0"/>
      <w:marBottom w:val="0"/>
      <w:divBdr>
        <w:top w:val="none" w:sz="0" w:space="0" w:color="auto"/>
        <w:left w:val="none" w:sz="0" w:space="0" w:color="auto"/>
        <w:bottom w:val="none" w:sz="0" w:space="0" w:color="auto"/>
        <w:right w:val="none" w:sz="0" w:space="0" w:color="auto"/>
      </w:divBdr>
    </w:div>
    <w:div w:id="1848323695">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646019">
      <w:bodyDiv w:val="1"/>
      <w:marLeft w:val="0"/>
      <w:marRight w:val="0"/>
      <w:marTop w:val="0"/>
      <w:marBottom w:val="0"/>
      <w:divBdr>
        <w:top w:val="none" w:sz="0" w:space="0" w:color="auto"/>
        <w:left w:val="none" w:sz="0" w:space="0" w:color="auto"/>
        <w:bottom w:val="none" w:sz="0" w:space="0" w:color="auto"/>
        <w:right w:val="none" w:sz="0" w:space="0" w:color="auto"/>
      </w:divBdr>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1997218635">
      <w:bodyDiv w:val="1"/>
      <w:marLeft w:val="0"/>
      <w:marRight w:val="0"/>
      <w:marTop w:val="0"/>
      <w:marBottom w:val="0"/>
      <w:divBdr>
        <w:top w:val="none" w:sz="0" w:space="0" w:color="auto"/>
        <w:left w:val="none" w:sz="0" w:space="0" w:color="auto"/>
        <w:bottom w:val="none" w:sz="0" w:space="0" w:color="auto"/>
        <w:right w:val="none" w:sz="0" w:space="0" w:color="auto"/>
      </w:divBdr>
    </w:div>
    <w:div w:id="2006084197">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077968342">
      <w:bodyDiv w:val="1"/>
      <w:marLeft w:val="0"/>
      <w:marRight w:val="0"/>
      <w:marTop w:val="0"/>
      <w:marBottom w:val="0"/>
      <w:divBdr>
        <w:top w:val="none" w:sz="0" w:space="0" w:color="auto"/>
        <w:left w:val="none" w:sz="0" w:space="0" w:color="auto"/>
        <w:bottom w:val="none" w:sz="0" w:space="0" w:color="auto"/>
        <w:right w:val="none" w:sz="0" w:space="0" w:color="auto"/>
      </w:divBdr>
    </w:div>
    <w:div w:id="2101489917">
      <w:bodyDiv w:val="1"/>
      <w:marLeft w:val="0"/>
      <w:marRight w:val="0"/>
      <w:marTop w:val="0"/>
      <w:marBottom w:val="0"/>
      <w:divBdr>
        <w:top w:val="none" w:sz="0" w:space="0" w:color="auto"/>
        <w:left w:val="none" w:sz="0" w:space="0" w:color="auto"/>
        <w:bottom w:val="none" w:sz="0" w:space="0" w:color="auto"/>
        <w:right w:val="none" w:sz="0" w:space="0" w:color="auto"/>
      </w:divBdr>
    </w:div>
    <w:div w:id="2106799593">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gov/hrsite/Documents/Talent-Acquisition/Pension%20Information%203.15.2021.pdf" TargetMode="External"/><Relationship Id="rId13" Type="http://schemas.openxmlformats.org/officeDocument/2006/relationships/hyperlink" Target="https://www.phoenix.gov/hrsite/Documents/Talent-Acquisition/Pre-Employment%20Information%203.15.2021.pdf" TargetMode="External"/><Relationship Id="rId18" Type="http://schemas.openxmlformats.org/officeDocument/2006/relationships/hyperlink" Target="https://www.phoenix.gov/employm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rs.gov/irm/part1/irm_01-032-012" TargetMode="External"/><Relationship Id="rId17" Type="http://schemas.openxmlformats.org/officeDocument/2006/relationships/hyperlink" Target="https://arizonaatwork.com/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hoenix.gov/hrsite/Documents/Talent-Acquisition/Free%20Computer%20Access%20Resources.pdf" TargetMode="External"/><Relationship Id="rId20" Type="http://schemas.openxmlformats.org/officeDocument/2006/relationships/hyperlink" Target="tel://602-495-5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JobDescriptions/08610.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hoenix.gov/hr/current-job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phoenix.gov/hrsite/Benefit%20Category/009.pdf" TargetMode="External"/><Relationship Id="rId19" Type="http://schemas.openxmlformats.org/officeDocument/2006/relationships/hyperlink" Target="https://action.phoenix.gov/j1.pl?a06431395e1fce54d08f3ce16e85899d7b48a2baf2efe0aae72c6d761f480cb0" TargetMode="External"/><Relationship Id="rId4" Type="http://schemas.openxmlformats.org/officeDocument/2006/relationships/settings" Target="settings.xml"/><Relationship Id="rId9" Type="http://schemas.openxmlformats.org/officeDocument/2006/relationships/hyperlink" Target="https://cityofphoenix.bysavi.com/?utm_medium=email&amp;utm_campaign=NF&amp;utm_source=exacttarget&amp;utm_content=RPPT:na:na:na:na:ERP02123&amp;utm_term=662842.314156&amp;WT.dcsvid=314156" TargetMode="External"/><Relationship Id="rId14" Type="http://schemas.openxmlformats.org/officeDocument/2006/relationships/hyperlink" Target="https://www.phoenix.gov/hr/current-job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8</TotalTime>
  <Pages>4</Pages>
  <Words>1077</Words>
  <Characters>7744</Characters>
  <Application>Microsoft Office Word</Application>
  <DocSecurity>2</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8804</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Cassandra N Burruel</cp:lastModifiedBy>
  <cp:revision>2</cp:revision>
  <cp:lastPrinted>2019-08-29T17:16:00Z</cp:lastPrinted>
  <dcterms:created xsi:type="dcterms:W3CDTF">2023-03-23T20:35:00Z</dcterms:created>
  <dcterms:modified xsi:type="dcterms:W3CDTF">2023-03-23T20:35:00Z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